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880FA" w14:textId="77777777" w:rsidR="0079607D" w:rsidRDefault="0079607D">
      <w:pPr>
        <w:tabs>
          <w:tab w:val="left" w:pos="390"/>
          <w:tab w:val="center" w:pos="4404"/>
        </w:tabs>
        <w:rPr>
          <w:rFonts w:ascii="黑体" w:eastAsia="黑体" w:hAnsi="宋体" w:hint="eastAsia"/>
          <w:color w:val="000000"/>
          <w:sz w:val="76"/>
          <w:szCs w:val="76"/>
        </w:rPr>
      </w:pPr>
    </w:p>
    <w:p w14:paraId="5D18BB9A" w14:textId="77777777" w:rsidR="0079607D" w:rsidRDefault="00000000">
      <w:pPr>
        <w:tabs>
          <w:tab w:val="left" w:pos="390"/>
          <w:tab w:val="center" w:pos="4404"/>
        </w:tabs>
        <w:jc w:val="center"/>
        <w:rPr>
          <w:rFonts w:ascii="黑体" w:eastAsia="黑体" w:hAnsi="宋体" w:hint="eastAsia"/>
          <w:color w:val="000000"/>
          <w:sz w:val="76"/>
          <w:szCs w:val="76"/>
        </w:rPr>
      </w:pPr>
      <w:bookmarkStart w:id="0" w:name="_Hlk236925535"/>
      <w:r>
        <w:rPr>
          <w:rFonts w:ascii="黑体" w:eastAsia="黑体" w:hAnsi="宋体" w:hint="eastAsia"/>
          <w:color w:val="000000"/>
          <w:sz w:val="76"/>
          <w:szCs w:val="76"/>
        </w:rPr>
        <w:t>竞争性磋商</w:t>
      </w:r>
      <w:bookmarkEnd w:id="0"/>
      <w:r>
        <w:rPr>
          <w:rFonts w:ascii="黑体" w:eastAsia="黑体" w:hAnsi="宋体" w:hint="eastAsia"/>
          <w:color w:val="000000"/>
          <w:sz w:val="76"/>
          <w:szCs w:val="76"/>
        </w:rPr>
        <w:t>文件</w:t>
      </w:r>
    </w:p>
    <w:p w14:paraId="18E1F969" w14:textId="77777777" w:rsidR="0079607D" w:rsidRDefault="0079607D">
      <w:pPr>
        <w:tabs>
          <w:tab w:val="left" w:pos="390"/>
          <w:tab w:val="center" w:pos="4404"/>
        </w:tabs>
        <w:jc w:val="center"/>
        <w:rPr>
          <w:rFonts w:ascii="黑体" w:eastAsia="黑体" w:hAnsi="宋体" w:hint="eastAsia"/>
          <w:color w:val="000000"/>
          <w:sz w:val="76"/>
          <w:szCs w:val="76"/>
        </w:rPr>
      </w:pPr>
    </w:p>
    <w:p w14:paraId="3029EB4A" w14:textId="77777777" w:rsidR="0079607D" w:rsidRDefault="00000000">
      <w:pPr>
        <w:rPr>
          <w:rFonts w:ascii="黑体" w:eastAsia="黑体" w:hAnsi="宋体" w:hint="eastAsia"/>
          <w:color w:val="000000"/>
          <w:sz w:val="44"/>
        </w:rPr>
      </w:pPr>
      <w:r>
        <w:rPr>
          <w:rFonts w:ascii="黑体" w:eastAsia="黑体" w:hAnsi="宋体" w:hint="eastAsia"/>
          <w:color w:val="000000"/>
          <w:sz w:val="44"/>
        </w:rPr>
        <w:t>项目编号：</w:t>
      </w:r>
      <w:r>
        <w:rPr>
          <w:b/>
          <w:sz w:val="32"/>
          <w:szCs w:val="32"/>
        </w:rPr>
        <w:t>LSRY-ZB2026-S01</w:t>
      </w:r>
      <w:r>
        <w:rPr>
          <w:rFonts w:hint="eastAsia"/>
          <w:b/>
          <w:sz w:val="32"/>
          <w:szCs w:val="32"/>
        </w:rPr>
        <w:t>4</w:t>
      </w:r>
    </w:p>
    <w:p w14:paraId="53344DEC" w14:textId="77777777" w:rsidR="0079607D" w:rsidRDefault="00000000">
      <w:pPr>
        <w:widowControl/>
        <w:rPr>
          <w:rFonts w:ascii="等线" w:eastAsia="等线" w:hAnsi="等线" w:cs="宋体" w:hint="eastAsia"/>
          <w:color w:val="000000"/>
          <w:kern w:val="0"/>
          <w:sz w:val="20"/>
        </w:rPr>
      </w:pPr>
      <w:r>
        <w:rPr>
          <w:rFonts w:ascii="黑体" w:eastAsia="黑体" w:hAnsi="宋体" w:hint="eastAsia"/>
          <w:color w:val="000000"/>
          <w:sz w:val="44"/>
        </w:rPr>
        <w:t>项目名称：</w:t>
      </w:r>
      <w:r>
        <w:rPr>
          <w:rFonts w:hint="eastAsia"/>
          <w:b/>
          <w:sz w:val="32"/>
          <w:szCs w:val="32"/>
        </w:rPr>
        <w:t>急诊科心肺复苏模拟人、产科经皮黄疸仪、肾内科乳胶床垫竞争性磋商</w:t>
      </w:r>
    </w:p>
    <w:p w14:paraId="189E40FC" w14:textId="77777777" w:rsidR="0079607D" w:rsidRDefault="0079607D">
      <w:pPr>
        <w:rPr>
          <w:color w:val="000000"/>
        </w:rPr>
      </w:pPr>
    </w:p>
    <w:p w14:paraId="0A2FCCC1" w14:textId="77777777" w:rsidR="0079607D" w:rsidRDefault="0079607D">
      <w:pPr>
        <w:rPr>
          <w:color w:val="000000"/>
        </w:rPr>
      </w:pPr>
    </w:p>
    <w:p w14:paraId="66CECD58" w14:textId="77777777" w:rsidR="0079607D" w:rsidRDefault="0079607D">
      <w:pPr>
        <w:rPr>
          <w:color w:val="000000"/>
        </w:rPr>
      </w:pPr>
    </w:p>
    <w:p w14:paraId="26A8A2E1" w14:textId="77777777" w:rsidR="0079607D" w:rsidRDefault="0079607D">
      <w:pPr>
        <w:rPr>
          <w:color w:val="000000"/>
        </w:rPr>
      </w:pPr>
    </w:p>
    <w:p w14:paraId="2E7D5985" w14:textId="77777777" w:rsidR="0079607D" w:rsidRDefault="0079607D">
      <w:pPr>
        <w:rPr>
          <w:color w:val="000000"/>
        </w:rPr>
      </w:pPr>
    </w:p>
    <w:p w14:paraId="19E01D9C" w14:textId="77777777" w:rsidR="0079607D" w:rsidRDefault="0079607D">
      <w:pPr>
        <w:rPr>
          <w:color w:val="000000"/>
        </w:rPr>
      </w:pPr>
    </w:p>
    <w:p w14:paraId="45DC986D" w14:textId="77777777" w:rsidR="0079607D" w:rsidRDefault="00000000">
      <w:pPr>
        <w:ind w:firstLineChars="500" w:firstLine="2200"/>
        <w:rPr>
          <w:rFonts w:ascii="黑体" w:eastAsia="黑体" w:hAnsi="宋体" w:hint="eastAsia"/>
          <w:color w:val="000000"/>
          <w:sz w:val="44"/>
        </w:rPr>
      </w:pPr>
      <w:r>
        <w:rPr>
          <w:rFonts w:ascii="黑体" w:eastAsia="黑体" w:hAnsi="宋体" w:hint="eastAsia"/>
          <w:color w:val="000000"/>
          <w:sz w:val="44"/>
        </w:rPr>
        <w:t>南京市溧水区人民医院</w:t>
      </w:r>
    </w:p>
    <w:p w14:paraId="3AD074A0" w14:textId="77777777" w:rsidR="0079607D" w:rsidRDefault="0079607D">
      <w:pPr>
        <w:jc w:val="center"/>
        <w:rPr>
          <w:rFonts w:ascii="黑体" w:eastAsia="黑体" w:hAnsi="宋体" w:hint="eastAsia"/>
          <w:color w:val="000000"/>
          <w:sz w:val="44"/>
        </w:rPr>
      </w:pPr>
    </w:p>
    <w:p w14:paraId="6A16EE99" w14:textId="77777777" w:rsidR="0079607D" w:rsidRDefault="00000000">
      <w:pPr>
        <w:ind w:firstLineChars="700" w:firstLine="3080"/>
        <w:rPr>
          <w:rFonts w:ascii="黑体" w:eastAsia="黑体" w:hAnsi="宋体" w:hint="eastAsia"/>
          <w:color w:val="000000"/>
          <w:sz w:val="44"/>
        </w:rPr>
        <w:sectPr w:rsidR="0079607D">
          <w:headerReference w:type="default" r:id="rId8"/>
          <w:footerReference w:type="default" r:id="rId9"/>
          <w:pgSz w:w="11906" w:h="16838"/>
          <w:pgMar w:top="1043" w:right="1179" w:bottom="1043" w:left="1179" w:header="851" w:footer="992" w:gutter="0"/>
          <w:cols w:space="0"/>
          <w:docGrid w:type="lines" w:linePitch="312"/>
        </w:sectPr>
      </w:pPr>
      <w:r>
        <w:rPr>
          <w:rFonts w:ascii="黑体" w:eastAsia="黑体" w:hAnsi="宋体" w:hint="eastAsia"/>
          <w:color w:val="000000"/>
          <w:sz w:val="44"/>
        </w:rPr>
        <w:t>2026年9月</w:t>
      </w:r>
    </w:p>
    <w:p w14:paraId="0CCC4092" w14:textId="77777777" w:rsidR="0079607D" w:rsidRDefault="00000000">
      <w:pPr>
        <w:spacing w:line="400" w:lineRule="exact"/>
        <w:jc w:val="center"/>
        <w:rPr>
          <w:rFonts w:ascii="宋体" w:hAnsi="宋体" w:cs="宋体" w:hint="eastAsia"/>
          <w:b/>
          <w:bCs/>
          <w:color w:val="000000"/>
          <w:sz w:val="24"/>
          <w:szCs w:val="24"/>
        </w:rPr>
      </w:pPr>
      <w:r>
        <w:rPr>
          <w:rFonts w:ascii="宋体" w:hAnsi="宋体" w:cs="宋体" w:hint="eastAsia"/>
          <w:b/>
          <w:bCs/>
          <w:color w:val="000000"/>
          <w:sz w:val="24"/>
          <w:szCs w:val="24"/>
        </w:rPr>
        <w:lastRenderedPageBreak/>
        <w:t>第一部分  磋商公告</w:t>
      </w:r>
    </w:p>
    <w:p w14:paraId="12D5E47A" w14:textId="77777777" w:rsidR="0079607D" w:rsidRDefault="00000000" w:rsidP="008D23D4">
      <w:pPr>
        <w:widowControl/>
        <w:ind w:firstLineChars="200" w:firstLine="400"/>
        <w:rPr>
          <w:rFonts w:ascii="等线" w:eastAsia="等线" w:hAnsi="等线" w:cs="宋体" w:hint="eastAsia"/>
          <w:color w:val="000000"/>
          <w:kern w:val="0"/>
          <w:sz w:val="20"/>
        </w:rPr>
      </w:pPr>
      <w:r>
        <w:rPr>
          <w:rFonts w:ascii="宋体" w:hAnsi="宋体" w:cs="宋体" w:hint="eastAsia"/>
          <w:color w:val="000000"/>
          <w:sz w:val="20"/>
        </w:rPr>
        <w:t>依据《中华人民共和国政府采购法》等相关法律法规，我院拟对</w:t>
      </w:r>
      <w:r>
        <w:rPr>
          <w:rFonts w:ascii="等线" w:eastAsia="等线" w:hAnsi="等线" w:cs="宋体" w:hint="eastAsia"/>
          <w:color w:val="000000"/>
          <w:kern w:val="0"/>
          <w:sz w:val="20"/>
        </w:rPr>
        <w:t>急诊科心肺复苏模拟人、产科经皮黄疸仪、肾内科乳胶床垫</w:t>
      </w:r>
      <w:r>
        <w:rPr>
          <w:rFonts w:ascii="宋体" w:hAnsi="宋体" w:cs="宋体" w:hint="eastAsia"/>
          <w:color w:val="000000"/>
          <w:sz w:val="20"/>
        </w:rPr>
        <w:t>项目进行磋商采购，欢迎具备相关资质的供应商报名参加。</w:t>
      </w:r>
    </w:p>
    <w:p w14:paraId="32AAE214" w14:textId="77777777" w:rsidR="0079607D" w:rsidRDefault="00000000">
      <w:pPr>
        <w:rPr>
          <w:rFonts w:ascii="宋体" w:hAnsi="宋体" w:cs="宋体" w:hint="eastAsia"/>
          <w:b/>
          <w:bCs/>
          <w:color w:val="000000"/>
          <w:sz w:val="20"/>
        </w:rPr>
      </w:pPr>
      <w:r>
        <w:rPr>
          <w:rFonts w:ascii="宋体" w:hAnsi="宋体" w:cs="宋体" w:hint="eastAsia"/>
          <w:b/>
          <w:bCs/>
          <w:color w:val="000000"/>
          <w:sz w:val="20"/>
        </w:rPr>
        <w:t>一、项目内容：</w:t>
      </w:r>
    </w:p>
    <w:p w14:paraId="60AFF739" w14:textId="77777777" w:rsidR="0079607D" w:rsidRDefault="00000000">
      <w:pPr>
        <w:widowControl/>
        <w:rPr>
          <w:rFonts w:ascii="等线" w:eastAsia="等线" w:hAnsi="等线" w:cs="宋体" w:hint="eastAsia"/>
          <w:color w:val="000000"/>
          <w:kern w:val="0"/>
          <w:sz w:val="20"/>
        </w:rPr>
      </w:pPr>
      <w:r>
        <w:rPr>
          <w:rFonts w:ascii="宋体" w:hAnsi="宋体" w:cs="宋体" w:hint="eastAsia"/>
          <w:b/>
          <w:bCs/>
          <w:color w:val="000000"/>
          <w:sz w:val="20"/>
        </w:rPr>
        <w:t>1.1项目名称</w:t>
      </w:r>
      <w:r>
        <w:rPr>
          <w:rFonts w:ascii="宋体" w:hAnsi="宋体" w:cs="宋体" w:hint="eastAsia"/>
          <w:color w:val="000000"/>
          <w:sz w:val="20"/>
        </w:rPr>
        <w:t>：包一：</w:t>
      </w:r>
      <w:r>
        <w:rPr>
          <w:rFonts w:ascii="等线" w:eastAsia="等线" w:hAnsi="等线" w:cs="宋体" w:hint="eastAsia"/>
          <w:color w:val="000000"/>
          <w:kern w:val="0"/>
          <w:sz w:val="20"/>
        </w:rPr>
        <w:t>急诊科心肺复苏模拟人、包二：产科经皮黄疸仪、包三：肾内科乳胶床垫竞争性磋商</w:t>
      </w:r>
    </w:p>
    <w:p w14:paraId="59AC3D5E" w14:textId="77777777" w:rsidR="0079607D" w:rsidRDefault="00000000">
      <w:pPr>
        <w:snapToGrid w:val="0"/>
        <w:rPr>
          <w:rFonts w:ascii="宋体" w:hAnsi="宋体" w:cs="宋体" w:hint="eastAsia"/>
          <w:color w:val="000000"/>
          <w:sz w:val="20"/>
        </w:rPr>
      </w:pPr>
      <w:r>
        <w:rPr>
          <w:rFonts w:ascii="宋体" w:hAnsi="宋体" w:cs="宋体" w:hint="eastAsia"/>
          <w:b/>
          <w:bCs/>
          <w:color w:val="000000"/>
          <w:sz w:val="20"/>
        </w:rPr>
        <w:t>1.2 项目编号</w:t>
      </w:r>
      <w:r>
        <w:rPr>
          <w:rFonts w:ascii="宋体" w:hAnsi="宋体" w:cs="宋体" w:hint="eastAsia"/>
          <w:color w:val="000000"/>
          <w:sz w:val="20"/>
        </w:rPr>
        <w:t>：</w:t>
      </w:r>
      <w:r>
        <w:rPr>
          <w:rFonts w:ascii="宋体" w:hAnsi="宋体" w:cs="宋体"/>
          <w:sz w:val="24"/>
          <w:szCs w:val="24"/>
        </w:rPr>
        <w:t>LSRY-ZB2026-S01</w:t>
      </w:r>
      <w:r>
        <w:rPr>
          <w:rFonts w:ascii="宋体" w:hAnsi="宋体" w:cs="宋体" w:hint="eastAsia"/>
          <w:sz w:val="24"/>
          <w:szCs w:val="24"/>
        </w:rPr>
        <w:t>4</w:t>
      </w:r>
    </w:p>
    <w:p w14:paraId="3FBB1C0F" w14:textId="77777777" w:rsidR="0079607D" w:rsidRDefault="00000000">
      <w:pPr>
        <w:rPr>
          <w:rFonts w:ascii="宋体" w:hAnsi="宋体" w:cs="宋体" w:hint="eastAsia"/>
          <w:color w:val="000000"/>
          <w:sz w:val="20"/>
        </w:rPr>
      </w:pPr>
      <w:r>
        <w:rPr>
          <w:rFonts w:ascii="宋体" w:hAnsi="宋体" w:cs="宋体" w:hint="eastAsia"/>
          <w:b/>
          <w:bCs/>
          <w:color w:val="000000"/>
          <w:sz w:val="20"/>
        </w:rPr>
        <w:t>1.3 项目清单及预算：详见《第三部分  采购需求》</w:t>
      </w:r>
    </w:p>
    <w:p w14:paraId="08304E49" w14:textId="77777777" w:rsidR="0079607D" w:rsidRDefault="00000000">
      <w:pPr>
        <w:snapToGrid w:val="0"/>
        <w:rPr>
          <w:rFonts w:ascii="宋体" w:hAnsi="宋体" w:cs="宋体" w:hint="eastAsia"/>
          <w:b/>
          <w:color w:val="000000"/>
          <w:kern w:val="0"/>
          <w:sz w:val="20"/>
        </w:rPr>
      </w:pPr>
      <w:r>
        <w:rPr>
          <w:rFonts w:ascii="宋体" w:hAnsi="宋体" w:cs="宋体" w:hint="eastAsia"/>
          <w:b/>
          <w:color w:val="000000"/>
          <w:sz w:val="20"/>
        </w:rPr>
        <w:t xml:space="preserve">1.4 </w:t>
      </w:r>
      <w:r>
        <w:rPr>
          <w:rFonts w:ascii="宋体" w:hAnsi="宋体" w:cs="宋体" w:hint="eastAsia"/>
          <w:color w:val="000000"/>
          <w:sz w:val="20"/>
        </w:rPr>
        <w:t>采购方式：竞争性磋商法。共两轮报价，</w:t>
      </w:r>
      <w:r>
        <w:rPr>
          <w:rFonts w:ascii="宋体" w:hAnsi="宋体" w:cs="宋体" w:hint="eastAsia"/>
          <w:b/>
          <w:bCs/>
          <w:color w:val="000000"/>
          <w:sz w:val="20"/>
          <w:u w:val="single"/>
        </w:rPr>
        <w:t>第一轮报价直接装订在招标文件内，第二轮最终报价单，请供应商签字或盖公章，由采购方收取二轮最终报价单。</w:t>
      </w:r>
    </w:p>
    <w:p w14:paraId="4037EA09" w14:textId="531DE81F" w:rsidR="0079607D" w:rsidRDefault="00000000">
      <w:pPr>
        <w:widowControl/>
        <w:numPr>
          <w:ilvl w:val="0"/>
          <w:numId w:val="1"/>
        </w:numPr>
        <w:jc w:val="left"/>
        <w:rPr>
          <w:rFonts w:ascii="宋体" w:hAnsi="宋体" w:cs="宋体" w:hint="eastAsia"/>
          <w:bCs/>
          <w:color w:val="000000"/>
          <w:sz w:val="20"/>
        </w:rPr>
      </w:pPr>
      <w:r>
        <w:rPr>
          <w:rFonts w:ascii="宋体" w:hAnsi="宋体" w:cs="宋体" w:hint="eastAsia"/>
          <w:b/>
          <w:color w:val="000000"/>
          <w:kern w:val="0"/>
          <w:sz w:val="20"/>
        </w:rPr>
        <w:t>资质要求：（</w:t>
      </w:r>
      <w:r>
        <w:rPr>
          <w:rFonts w:ascii="宋体" w:hAnsi="宋体" w:cs="宋体" w:hint="eastAsia"/>
          <w:b/>
          <w:bCs/>
          <w:color w:val="000000"/>
          <w:sz w:val="20"/>
          <w:u w:val="single"/>
        </w:rPr>
        <w:t>请在202</w:t>
      </w:r>
      <w:r w:rsidRPr="00D600E0">
        <w:rPr>
          <w:rFonts w:ascii="宋体" w:hAnsi="宋体" w:cs="宋体" w:hint="eastAsia"/>
          <w:b/>
          <w:bCs/>
          <w:color w:val="000000"/>
          <w:sz w:val="20"/>
          <w:u w:val="single"/>
        </w:rPr>
        <w:t xml:space="preserve">6年 </w:t>
      </w:r>
      <w:r w:rsidR="00D600E0" w:rsidRPr="00D600E0">
        <w:rPr>
          <w:rFonts w:ascii="宋体" w:hAnsi="宋体" w:cs="宋体" w:hint="eastAsia"/>
          <w:b/>
          <w:bCs/>
          <w:color w:val="000000"/>
          <w:sz w:val="20"/>
          <w:u w:val="single"/>
        </w:rPr>
        <w:t>9</w:t>
      </w:r>
      <w:r w:rsidRPr="00D600E0">
        <w:rPr>
          <w:rFonts w:ascii="宋体" w:hAnsi="宋体" w:cs="宋体" w:hint="eastAsia"/>
          <w:b/>
          <w:bCs/>
          <w:color w:val="000000"/>
          <w:sz w:val="20"/>
          <w:u w:val="single"/>
        </w:rPr>
        <w:t>月</w:t>
      </w:r>
      <w:r w:rsidR="00D600E0" w:rsidRPr="00D600E0">
        <w:rPr>
          <w:rFonts w:ascii="宋体" w:hAnsi="宋体" w:cs="宋体" w:hint="eastAsia"/>
          <w:b/>
          <w:bCs/>
          <w:color w:val="000000"/>
          <w:sz w:val="20"/>
          <w:u w:val="single"/>
        </w:rPr>
        <w:t>22</w:t>
      </w:r>
      <w:r w:rsidRPr="00D600E0">
        <w:rPr>
          <w:rFonts w:ascii="宋体" w:hAnsi="宋体" w:cs="宋体" w:hint="eastAsia"/>
          <w:b/>
          <w:bCs/>
          <w:color w:val="000000"/>
          <w:sz w:val="20"/>
          <w:u w:val="single"/>
        </w:rPr>
        <w:t xml:space="preserve">日8:00-2026年9 月 </w:t>
      </w:r>
      <w:r w:rsidR="00D600E0" w:rsidRPr="00D600E0">
        <w:rPr>
          <w:rFonts w:ascii="宋体" w:hAnsi="宋体" w:cs="宋体" w:hint="eastAsia"/>
          <w:b/>
          <w:bCs/>
          <w:color w:val="000000"/>
          <w:sz w:val="20"/>
          <w:u w:val="single"/>
        </w:rPr>
        <w:t>29</w:t>
      </w:r>
      <w:r w:rsidRPr="00D600E0">
        <w:rPr>
          <w:rFonts w:ascii="宋体" w:hAnsi="宋体" w:cs="宋体" w:hint="eastAsia"/>
          <w:b/>
          <w:bCs/>
          <w:color w:val="000000"/>
          <w:sz w:val="20"/>
          <w:u w:val="single"/>
        </w:rPr>
        <w:t>日17:30前，</w:t>
      </w:r>
      <w:r>
        <w:rPr>
          <w:rFonts w:ascii="宋体" w:hAnsi="宋体" w:cs="宋体" w:hint="eastAsia"/>
          <w:b/>
          <w:bCs/>
          <w:color w:val="000000"/>
          <w:sz w:val="20"/>
          <w:u w:val="single"/>
        </w:rPr>
        <w:t>将符合采购文件要求的资格证明文件以Word或PDF电子文档形式发送至168673332@qq.com完成报名。邮件名称及报名文件均命名为“项目名称+供应商名称+联系电话”。报名后在南京市溧水区人民医院官网“通知公告”或“采购中心-招标公告”栏目，本项目采购公告页面下方附件处，自行下载采购文件）</w:t>
      </w:r>
    </w:p>
    <w:p w14:paraId="3C1A38DB" w14:textId="77777777" w:rsidR="0079607D" w:rsidRDefault="00000000">
      <w:pPr>
        <w:widowControl/>
        <w:jc w:val="left"/>
        <w:rPr>
          <w:rFonts w:ascii="宋体" w:hAnsi="宋体" w:cs="宋体" w:hint="eastAsia"/>
          <w:bCs/>
          <w:color w:val="000000"/>
          <w:sz w:val="20"/>
        </w:rPr>
      </w:pPr>
      <w:r>
        <w:rPr>
          <w:rFonts w:ascii="宋体" w:hAnsi="宋体" w:cs="宋体" w:hint="eastAsia"/>
          <w:bCs/>
          <w:color w:val="000000"/>
          <w:sz w:val="20"/>
        </w:rPr>
        <w:t>（一） 投标人应具备《中华人民共和国政府采购法》第二十二条规定的条件，提供下列材料：</w:t>
      </w:r>
    </w:p>
    <w:p w14:paraId="5503FE60" w14:textId="77777777" w:rsidR="0079607D" w:rsidRDefault="00000000">
      <w:pPr>
        <w:pStyle w:val="aa"/>
        <w:snapToGrid w:val="0"/>
        <w:ind w:firstLineChars="0" w:firstLine="0"/>
        <w:rPr>
          <w:rFonts w:ascii="宋体" w:hAnsi="宋体" w:cs="宋体" w:hint="eastAsia"/>
          <w:bCs/>
          <w:color w:val="000000"/>
          <w:sz w:val="20"/>
        </w:rPr>
      </w:pPr>
      <w:r>
        <w:rPr>
          <w:rFonts w:ascii="宋体" w:hAnsi="宋体" w:cs="宋体" w:hint="eastAsia"/>
          <w:bCs/>
          <w:color w:val="000000"/>
          <w:sz w:val="20"/>
        </w:rPr>
        <w:t>（1）具有独立承担民事责任的能力（提供法人或者其他组织的营业执照、经营许可证等证明文件和自然人的身份证明）。</w:t>
      </w:r>
    </w:p>
    <w:p w14:paraId="15429A65" w14:textId="77777777" w:rsidR="0079607D" w:rsidRDefault="00000000">
      <w:pPr>
        <w:pStyle w:val="aa"/>
        <w:snapToGrid w:val="0"/>
        <w:ind w:firstLineChars="0" w:firstLine="0"/>
        <w:rPr>
          <w:rFonts w:ascii="宋体" w:hAnsi="宋体" w:cs="宋体" w:hint="eastAsia"/>
          <w:bCs/>
          <w:color w:val="000000"/>
          <w:sz w:val="20"/>
        </w:rPr>
      </w:pPr>
      <w:r>
        <w:rPr>
          <w:rFonts w:ascii="宋体" w:hAnsi="宋体" w:cs="宋体" w:hint="eastAsia"/>
          <w:bCs/>
          <w:color w:val="000000"/>
          <w:sz w:val="20"/>
        </w:rPr>
        <w:t>（2）具有良好的商业信誉和健全的财务会计制度（提供参加本次政府采购活动前近一年内（至少一个月）的会计报表）</w:t>
      </w:r>
      <w:r>
        <w:rPr>
          <w:rFonts w:ascii="宋体" w:hAnsi="宋体" w:hint="eastAsia"/>
          <w:color w:val="000000"/>
          <w:sz w:val="20"/>
        </w:rPr>
        <w:t>；</w:t>
      </w:r>
    </w:p>
    <w:p w14:paraId="3729CF49" w14:textId="77777777" w:rsidR="0079607D" w:rsidRDefault="00000000">
      <w:pPr>
        <w:pStyle w:val="aa"/>
        <w:snapToGrid w:val="0"/>
        <w:ind w:firstLineChars="0" w:firstLine="0"/>
        <w:rPr>
          <w:rFonts w:ascii="宋体" w:hAnsi="宋体" w:cs="宋体" w:hint="eastAsia"/>
          <w:bCs/>
          <w:color w:val="000000"/>
          <w:sz w:val="20"/>
        </w:rPr>
      </w:pPr>
      <w:r>
        <w:rPr>
          <w:rFonts w:ascii="宋体" w:hAnsi="宋体" w:cs="宋体" w:hint="eastAsia"/>
          <w:bCs/>
          <w:color w:val="000000"/>
          <w:sz w:val="20"/>
        </w:rPr>
        <w:t>（3）具有履行合同所必需的设备和专业技术能力（根据项目需求提供相应的专业设备说明、技术管理人员情况申明、专业技术资质等）</w:t>
      </w:r>
      <w:r>
        <w:rPr>
          <w:rFonts w:ascii="宋体" w:hAnsi="宋体" w:hint="eastAsia"/>
          <w:color w:val="000000"/>
          <w:sz w:val="20"/>
        </w:rPr>
        <w:t>；</w:t>
      </w:r>
    </w:p>
    <w:p w14:paraId="5A01FF01" w14:textId="77777777" w:rsidR="0079607D" w:rsidRDefault="00000000">
      <w:pPr>
        <w:pStyle w:val="aa"/>
        <w:snapToGrid w:val="0"/>
        <w:ind w:firstLineChars="0" w:firstLine="0"/>
        <w:rPr>
          <w:rFonts w:ascii="宋体" w:hAnsi="宋体" w:cs="宋体" w:hint="eastAsia"/>
          <w:bCs/>
          <w:color w:val="000000"/>
          <w:sz w:val="20"/>
        </w:rPr>
      </w:pPr>
      <w:r>
        <w:rPr>
          <w:rFonts w:ascii="宋体" w:hAnsi="宋体" w:cs="宋体" w:hint="eastAsia"/>
          <w:bCs/>
          <w:color w:val="000000"/>
          <w:sz w:val="20"/>
        </w:rPr>
        <w:t>（4）有依法缴纳税收和社会保障资金的良好记录（提供参加政府采购活动前近一年内至少一个月依法缴纳税收和社会保障资金的相关材料）</w:t>
      </w:r>
      <w:r>
        <w:rPr>
          <w:rFonts w:ascii="宋体" w:hAnsi="宋体" w:hint="eastAsia"/>
          <w:color w:val="000000"/>
          <w:sz w:val="20"/>
        </w:rPr>
        <w:t>；</w:t>
      </w:r>
    </w:p>
    <w:p w14:paraId="19A0C140" w14:textId="77777777" w:rsidR="0079607D" w:rsidRDefault="00000000">
      <w:pPr>
        <w:pStyle w:val="aa"/>
        <w:snapToGrid w:val="0"/>
        <w:ind w:firstLineChars="0" w:firstLine="0"/>
        <w:rPr>
          <w:rFonts w:ascii="宋体" w:hAnsi="宋体" w:cs="宋体" w:hint="eastAsia"/>
          <w:bCs/>
          <w:color w:val="000000"/>
          <w:sz w:val="20"/>
        </w:rPr>
      </w:pPr>
      <w:r>
        <w:rPr>
          <w:rFonts w:ascii="宋体" w:hAnsi="宋体" w:cs="宋体" w:hint="eastAsia"/>
          <w:bCs/>
          <w:color w:val="000000"/>
          <w:sz w:val="20"/>
        </w:rPr>
        <w:t>（5）参加政府采购活动前三年内，在经营活动中没有重大违法记录（提供参加政府采购活动前三年内在经营活动中没有重大违法记录的书面声明）；</w:t>
      </w:r>
    </w:p>
    <w:p w14:paraId="47227FB4" w14:textId="77777777" w:rsidR="0079607D" w:rsidRDefault="00000000">
      <w:pPr>
        <w:pStyle w:val="aa"/>
        <w:snapToGrid w:val="0"/>
        <w:ind w:firstLineChars="0" w:firstLine="0"/>
        <w:rPr>
          <w:rFonts w:ascii="宋体" w:hAnsi="宋体" w:cs="宋体" w:hint="eastAsia"/>
          <w:bCs/>
          <w:color w:val="000000"/>
          <w:sz w:val="20"/>
        </w:rPr>
      </w:pPr>
      <w:r>
        <w:rPr>
          <w:rFonts w:ascii="宋体" w:hAnsi="宋体" w:cs="宋体" w:hint="eastAsia"/>
          <w:bCs/>
          <w:color w:val="000000"/>
          <w:sz w:val="20"/>
        </w:rPr>
        <w:t>（6）</w:t>
      </w:r>
      <w:r>
        <w:rPr>
          <w:rFonts w:ascii="宋体" w:hAnsi="宋体" w:cs="宋体" w:hint="eastAsia"/>
          <w:b/>
          <w:bCs/>
          <w:color w:val="000000"/>
          <w:kern w:val="0"/>
          <w:sz w:val="20"/>
        </w:rPr>
        <w:t>本项目特定的资质要求：</w:t>
      </w:r>
      <w:r>
        <w:rPr>
          <w:rFonts w:ascii="宋体" w:hAnsi="宋体" w:cs="宋体" w:hint="eastAsia"/>
          <w:bCs/>
          <w:color w:val="000000"/>
          <w:sz w:val="20"/>
        </w:rPr>
        <w:t>属于疗器械范围的提供医疗器械注册证、供应商需提供医疗器械经营许可证，若投标供应商为生产商，须提供《医疗器械生产许可证》。</w:t>
      </w:r>
    </w:p>
    <w:p w14:paraId="1189F2DC" w14:textId="77777777" w:rsidR="0079607D" w:rsidRDefault="00000000">
      <w:pPr>
        <w:pStyle w:val="aa"/>
        <w:snapToGrid w:val="0"/>
        <w:ind w:firstLineChars="0" w:firstLine="0"/>
        <w:rPr>
          <w:rFonts w:ascii="宋体" w:hAnsi="宋体" w:cs="宋体" w:hint="eastAsia"/>
          <w:bCs/>
          <w:color w:val="000000"/>
          <w:sz w:val="20"/>
        </w:rPr>
      </w:pPr>
      <w:r>
        <w:rPr>
          <w:rFonts w:ascii="宋体" w:hAnsi="宋体" w:cs="宋体" w:hint="eastAsia"/>
          <w:bCs/>
          <w:color w:val="000000"/>
          <w:sz w:val="20"/>
        </w:rPr>
        <w:t>（7）提供</w:t>
      </w:r>
      <w:r>
        <w:rPr>
          <w:rFonts w:ascii="宋体" w:hAnsi="宋体" w:cs="宋体" w:hint="eastAsia"/>
          <w:bCs/>
          <w:color w:val="000000"/>
          <w:sz w:val="20"/>
          <w:lang w:val="zh-CN"/>
        </w:rPr>
        <w:t>法定代表人身份证复印件</w:t>
      </w:r>
      <w:r>
        <w:rPr>
          <w:rFonts w:ascii="宋体" w:hAnsi="宋体" w:cs="宋体" w:hint="eastAsia"/>
          <w:b/>
          <w:color w:val="000000"/>
          <w:sz w:val="20"/>
          <w:lang w:val="zh-CN"/>
        </w:rPr>
        <w:t>（有效期内）</w:t>
      </w:r>
      <w:r>
        <w:rPr>
          <w:rFonts w:ascii="宋体" w:hAnsi="宋体" w:cs="宋体" w:hint="eastAsia"/>
          <w:bCs/>
          <w:color w:val="000000"/>
          <w:sz w:val="20"/>
        </w:rPr>
        <w:t>并加盖投标单位公章</w:t>
      </w:r>
      <w:r>
        <w:rPr>
          <w:rFonts w:ascii="宋体" w:hAnsi="宋体" w:cs="宋体" w:hint="eastAsia"/>
          <w:bCs/>
          <w:color w:val="000000"/>
          <w:sz w:val="20"/>
          <w:lang w:val="zh-CN"/>
        </w:rPr>
        <w:t>，如果是委托被授权人参加现场开标，还需提供</w:t>
      </w:r>
      <w:r>
        <w:rPr>
          <w:rFonts w:ascii="宋体" w:hAnsi="宋体" w:cs="宋体" w:hint="eastAsia"/>
          <w:bCs/>
          <w:color w:val="000000"/>
          <w:sz w:val="20"/>
        </w:rPr>
        <w:t>法定代表人授权书并加盖投标单位公章、</w:t>
      </w:r>
      <w:r>
        <w:rPr>
          <w:rFonts w:ascii="宋体" w:hAnsi="宋体" w:cs="宋体" w:hint="eastAsia"/>
          <w:bCs/>
          <w:color w:val="000000"/>
          <w:sz w:val="20"/>
          <w:lang w:val="zh-CN"/>
        </w:rPr>
        <w:t>被授权人身份证复印件</w:t>
      </w:r>
      <w:r>
        <w:rPr>
          <w:rFonts w:ascii="宋体" w:hAnsi="宋体" w:cs="宋体" w:hint="eastAsia"/>
          <w:b/>
          <w:color w:val="000000"/>
          <w:sz w:val="20"/>
          <w:lang w:val="zh-CN"/>
        </w:rPr>
        <w:t>（有效期内）</w:t>
      </w:r>
      <w:r>
        <w:rPr>
          <w:rFonts w:ascii="宋体" w:hAnsi="宋体" w:cs="宋体" w:hint="eastAsia"/>
          <w:bCs/>
          <w:color w:val="000000"/>
          <w:sz w:val="20"/>
        </w:rPr>
        <w:t>并加盖投标单位公章</w:t>
      </w:r>
      <w:r>
        <w:rPr>
          <w:rFonts w:ascii="宋体" w:hAnsi="宋体" w:cs="宋体" w:hint="eastAsia"/>
          <w:bCs/>
          <w:color w:val="000000"/>
          <w:sz w:val="20"/>
          <w:lang w:val="zh-CN"/>
        </w:rPr>
        <w:t>。</w:t>
      </w:r>
      <w:r>
        <w:rPr>
          <w:rFonts w:ascii="宋体" w:hAnsi="宋体" w:cs="宋体" w:hint="eastAsia"/>
          <w:b/>
          <w:color w:val="000000"/>
          <w:sz w:val="20"/>
          <w:lang w:val="zh-CN"/>
        </w:rPr>
        <w:t>注：授权书内容应载明授权投标产品的具体品种</w:t>
      </w:r>
      <w:r>
        <w:rPr>
          <w:rFonts w:ascii="宋体" w:hAnsi="宋体" w:cs="宋体" w:hint="eastAsia"/>
          <w:bCs/>
          <w:color w:val="000000"/>
          <w:sz w:val="20"/>
          <w:lang w:val="zh-CN"/>
        </w:rPr>
        <w:t>。（格式详见附件）</w:t>
      </w:r>
    </w:p>
    <w:p w14:paraId="7436ACEC" w14:textId="77777777" w:rsidR="0079607D" w:rsidRDefault="00000000">
      <w:pPr>
        <w:snapToGrid w:val="0"/>
        <w:rPr>
          <w:rFonts w:ascii="宋体" w:hAnsi="宋体" w:cs="宋体" w:hint="eastAsia"/>
          <w:b/>
          <w:color w:val="000000"/>
          <w:sz w:val="20"/>
        </w:rPr>
      </w:pPr>
      <w:r>
        <w:rPr>
          <w:rFonts w:ascii="宋体" w:hAnsi="宋体" w:cs="宋体" w:hint="eastAsia"/>
          <w:bCs/>
          <w:color w:val="000000"/>
          <w:sz w:val="20"/>
        </w:rPr>
        <w:t>（二）下列供应商不得参加本次采购活动：</w:t>
      </w:r>
      <w:r>
        <w:rPr>
          <w:rFonts w:ascii="宋体" w:hAnsi="宋体" w:cs="宋体" w:hint="eastAsia"/>
          <w:bCs/>
          <w:color w:val="000000"/>
          <w:sz w:val="20"/>
        </w:rPr>
        <w:br/>
        <w:t>（1）供应商单位负责人为同一人或者存在直接控股、管理关系的不同供应商，不得参加同一合同项下的政府采购活动。</w:t>
      </w:r>
      <w:r>
        <w:rPr>
          <w:rFonts w:ascii="宋体" w:hAnsi="宋体" w:cs="宋体" w:hint="eastAsia"/>
          <w:bCs/>
          <w:color w:val="000000"/>
          <w:sz w:val="20"/>
        </w:rPr>
        <w:br/>
        <w:t>（2）凡为采购项目提供整体设计、规范编制或者项目管理、监理、检测等服务的供应商，不得再参加本项目的采购活动。</w:t>
      </w:r>
      <w:r>
        <w:rPr>
          <w:rFonts w:ascii="宋体" w:hAnsi="宋体" w:cs="宋体" w:hint="eastAsia"/>
          <w:bCs/>
          <w:color w:val="000000"/>
          <w:sz w:val="20"/>
        </w:rPr>
        <w:br/>
        <w:t>（3）供应商被“信用中国”网站（www.creditchina.gov.cn）、“中国政府采购网”(www.ccgp.gov.cn)列入失信被执行人、重大税收违法案件当事人名单、政府采购严重违法失信行为记录名单。</w:t>
      </w:r>
      <w:r>
        <w:rPr>
          <w:rFonts w:ascii="宋体" w:hAnsi="宋体" w:cs="宋体" w:hint="eastAsia"/>
          <w:bCs/>
          <w:szCs w:val="21"/>
        </w:rPr>
        <w:t>（下载网址及办法详见附件）</w:t>
      </w:r>
    </w:p>
    <w:p w14:paraId="7094D31E" w14:textId="77777777" w:rsidR="0079607D" w:rsidRDefault="00000000">
      <w:pPr>
        <w:snapToGrid w:val="0"/>
        <w:rPr>
          <w:rFonts w:ascii="宋体" w:hAnsi="宋体" w:cs="宋体" w:hint="eastAsia"/>
          <w:b/>
          <w:color w:val="000000"/>
          <w:sz w:val="20"/>
        </w:rPr>
      </w:pPr>
      <w:r>
        <w:rPr>
          <w:rFonts w:ascii="宋体" w:hAnsi="宋体" w:cs="宋体" w:hint="eastAsia"/>
          <w:b/>
          <w:color w:val="000000"/>
          <w:sz w:val="20"/>
        </w:rPr>
        <w:t>三、投标文件接收、开标时间及地点</w:t>
      </w:r>
    </w:p>
    <w:p w14:paraId="187409A1" w14:textId="77777777" w:rsidR="0079607D" w:rsidRDefault="00000000">
      <w:pPr>
        <w:snapToGrid w:val="0"/>
        <w:rPr>
          <w:rFonts w:ascii="宋体" w:hAnsi="宋体" w:cs="宋体" w:hint="eastAsia"/>
          <w:bCs/>
          <w:color w:val="000000"/>
          <w:sz w:val="20"/>
        </w:rPr>
      </w:pPr>
      <w:r>
        <w:rPr>
          <w:rFonts w:ascii="宋体" w:hAnsi="宋体" w:cs="宋体" w:hint="eastAsia"/>
          <w:bCs/>
          <w:color w:val="000000"/>
          <w:sz w:val="20"/>
        </w:rPr>
        <w:t>投标文件编制要求：</w:t>
      </w:r>
      <w:r>
        <w:rPr>
          <w:rFonts w:ascii="宋体" w:hAnsi="宋体" w:cs="宋体" w:hint="eastAsia"/>
          <w:b/>
          <w:color w:val="000000"/>
          <w:sz w:val="20"/>
          <w:u w:val="single"/>
        </w:rPr>
        <w:t>胶装成册、标注页码、目录页、评分索引页、资质索引页、一式四份（一正三副）</w:t>
      </w:r>
    </w:p>
    <w:p w14:paraId="36A23656" w14:textId="77777777" w:rsidR="0079607D" w:rsidRDefault="00000000">
      <w:pPr>
        <w:widowControl/>
        <w:adjustRightInd w:val="0"/>
        <w:snapToGrid w:val="0"/>
        <w:jc w:val="left"/>
        <w:rPr>
          <w:rFonts w:ascii="宋体" w:hAnsi="宋体" w:cs="宋体" w:hint="eastAsia"/>
          <w:color w:val="000000"/>
          <w:sz w:val="20"/>
        </w:rPr>
      </w:pPr>
      <w:r>
        <w:rPr>
          <w:rFonts w:ascii="宋体" w:hAnsi="宋体" w:cs="宋体" w:hint="eastAsia"/>
          <w:color w:val="000000"/>
          <w:sz w:val="20"/>
        </w:rPr>
        <w:t>投标文件接收截止时间、开标时间：</w:t>
      </w:r>
    </w:p>
    <w:p w14:paraId="080B5AB6" w14:textId="0F415ED5" w:rsidR="0079607D" w:rsidRDefault="00000000">
      <w:pPr>
        <w:widowControl/>
        <w:adjustRightInd w:val="0"/>
        <w:snapToGrid w:val="0"/>
        <w:jc w:val="left"/>
        <w:rPr>
          <w:rFonts w:ascii="宋体" w:hAnsi="宋体" w:cs="宋体" w:hint="eastAsia"/>
          <w:color w:val="000000"/>
          <w:sz w:val="20"/>
        </w:rPr>
      </w:pPr>
      <w:r>
        <w:rPr>
          <w:rFonts w:ascii="宋体" w:hAnsi="宋体" w:cs="宋体" w:hint="eastAsia"/>
          <w:b/>
          <w:bCs/>
          <w:color w:val="000000"/>
          <w:sz w:val="20"/>
        </w:rPr>
        <w:t xml:space="preserve">2026年 </w:t>
      </w:r>
      <w:r w:rsidR="00D600E0">
        <w:rPr>
          <w:rFonts w:ascii="宋体" w:hAnsi="宋体" w:cs="宋体" w:hint="eastAsia"/>
          <w:b/>
          <w:bCs/>
          <w:color w:val="000000"/>
          <w:sz w:val="20"/>
        </w:rPr>
        <w:t>10</w:t>
      </w:r>
      <w:r>
        <w:rPr>
          <w:rFonts w:ascii="宋体" w:hAnsi="宋体" w:cs="宋体" w:hint="eastAsia"/>
          <w:b/>
          <w:bCs/>
          <w:color w:val="000000"/>
          <w:sz w:val="20"/>
        </w:rPr>
        <w:t xml:space="preserve">月 </w:t>
      </w:r>
      <w:r w:rsidR="00D600E0">
        <w:rPr>
          <w:rFonts w:ascii="宋体" w:hAnsi="宋体" w:cs="宋体" w:hint="eastAsia"/>
          <w:b/>
          <w:bCs/>
          <w:color w:val="000000"/>
          <w:sz w:val="20"/>
        </w:rPr>
        <w:t>8</w:t>
      </w:r>
      <w:r>
        <w:rPr>
          <w:rFonts w:ascii="宋体" w:hAnsi="宋体" w:cs="宋体" w:hint="eastAsia"/>
          <w:b/>
          <w:bCs/>
          <w:color w:val="000000"/>
          <w:sz w:val="20"/>
        </w:rPr>
        <w:t xml:space="preserve"> 日</w:t>
      </w:r>
      <w:r w:rsidR="00D600E0">
        <w:rPr>
          <w:rFonts w:ascii="宋体" w:hAnsi="宋体" w:cs="宋体" w:hint="eastAsia"/>
          <w:b/>
          <w:bCs/>
          <w:color w:val="000000"/>
          <w:sz w:val="20"/>
        </w:rPr>
        <w:t>14</w:t>
      </w:r>
      <w:r>
        <w:rPr>
          <w:rFonts w:ascii="宋体" w:hAnsi="宋体" w:cs="宋体" w:hint="eastAsia"/>
          <w:b/>
          <w:bCs/>
          <w:color w:val="000000"/>
          <w:sz w:val="20"/>
        </w:rPr>
        <w:t>:30</w:t>
      </w:r>
      <w:r>
        <w:rPr>
          <w:rFonts w:ascii="宋体" w:hAnsi="宋体" w:cs="宋体" w:hint="eastAsia"/>
          <w:color w:val="000000"/>
          <w:sz w:val="20"/>
        </w:rPr>
        <w:t>（请于</w:t>
      </w:r>
      <w:r w:rsidR="00D600E0">
        <w:rPr>
          <w:rFonts w:ascii="宋体" w:hAnsi="宋体" w:cs="宋体" w:hint="eastAsia"/>
          <w:color w:val="000000"/>
          <w:sz w:val="20"/>
        </w:rPr>
        <w:t>14</w:t>
      </w:r>
      <w:r>
        <w:rPr>
          <w:rFonts w:ascii="宋体" w:hAnsi="宋体" w:cs="宋体" w:hint="eastAsia"/>
          <w:color w:val="000000"/>
          <w:sz w:val="20"/>
        </w:rPr>
        <w:t>:30前到场签到，过时取消资格）</w:t>
      </w:r>
    </w:p>
    <w:p w14:paraId="36A3A6F3" w14:textId="77777777" w:rsidR="0079607D" w:rsidRDefault="00000000">
      <w:pPr>
        <w:snapToGrid w:val="0"/>
        <w:rPr>
          <w:rFonts w:ascii="宋体" w:hAnsi="宋体" w:cs="宋体" w:hint="eastAsia"/>
          <w:color w:val="000000"/>
          <w:sz w:val="20"/>
        </w:rPr>
      </w:pPr>
      <w:r>
        <w:rPr>
          <w:rFonts w:ascii="宋体" w:hAnsi="宋体" w:cs="宋体" w:hint="eastAsia"/>
          <w:color w:val="000000"/>
          <w:sz w:val="20"/>
        </w:rPr>
        <w:t>投标文件接收地点、开标地点：溧水区人民医院行政楼（5号楼）5楼会议室</w:t>
      </w:r>
    </w:p>
    <w:p w14:paraId="3F487FE9" w14:textId="77777777" w:rsidR="0079607D" w:rsidRDefault="00000000">
      <w:pPr>
        <w:snapToGrid w:val="0"/>
        <w:rPr>
          <w:rFonts w:ascii="宋体" w:hAnsi="宋体" w:cs="宋体" w:hint="eastAsia"/>
          <w:b/>
          <w:bCs/>
          <w:color w:val="000000"/>
          <w:sz w:val="20"/>
          <w:lang w:val="zh-CN"/>
        </w:rPr>
      </w:pPr>
      <w:r>
        <w:rPr>
          <w:rFonts w:ascii="宋体" w:hAnsi="宋体" w:cs="宋体" w:hint="eastAsia"/>
          <w:bCs/>
          <w:iCs/>
          <w:color w:val="000000"/>
          <w:sz w:val="20"/>
        </w:rPr>
        <w:t>招标事宜咨询电话：025-56232160 冯老师（采购中心）</w:t>
      </w:r>
    </w:p>
    <w:p w14:paraId="5B5FD9FF" w14:textId="77777777" w:rsidR="0079607D" w:rsidRDefault="00000000">
      <w:pPr>
        <w:widowControl/>
        <w:adjustRightInd w:val="0"/>
        <w:snapToGrid w:val="0"/>
        <w:jc w:val="left"/>
        <w:rPr>
          <w:rFonts w:ascii="宋体" w:hAnsi="宋体" w:cs="宋体" w:hint="eastAsia"/>
          <w:b/>
          <w:bCs/>
          <w:color w:val="000000"/>
          <w:sz w:val="20"/>
          <w:lang w:val="zh-CN"/>
        </w:rPr>
      </w:pPr>
      <w:r>
        <w:rPr>
          <w:rFonts w:ascii="宋体" w:hAnsi="宋体" w:cs="宋体" w:hint="eastAsia"/>
          <w:color w:val="000000"/>
          <w:sz w:val="20"/>
        </w:rPr>
        <w:t>项目需求事宜：025-56232024 王主任（临床医学工程部）</w:t>
      </w:r>
    </w:p>
    <w:p w14:paraId="073AE900" w14:textId="77777777" w:rsidR="0079607D" w:rsidRDefault="00000000">
      <w:pPr>
        <w:ind w:firstLineChars="1300" w:firstLine="3654"/>
        <w:rPr>
          <w:rFonts w:ascii="宋体" w:hAnsi="宋体" w:cs="宋体" w:hint="eastAsia"/>
          <w:b/>
          <w:bCs/>
          <w:color w:val="000000"/>
          <w:sz w:val="28"/>
          <w:szCs w:val="28"/>
          <w:lang w:val="zh-CN"/>
        </w:rPr>
      </w:pPr>
      <w:r>
        <w:rPr>
          <w:rFonts w:ascii="宋体" w:hAnsi="宋体" w:cs="宋体" w:hint="eastAsia"/>
          <w:b/>
          <w:bCs/>
          <w:color w:val="000000"/>
          <w:sz w:val="28"/>
          <w:szCs w:val="28"/>
          <w:lang w:val="zh-CN"/>
        </w:rPr>
        <w:t>第二部分  磋商须知</w:t>
      </w:r>
    </w:p>
    <w:p w14:paraId="7A0964E9" w14:textId="77777777" w:rsidR="0079607D"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lang w:val="zh-CN"/>
        </w:rPr>
        <w:t>一、总    则</w:t>
      </w:r>
    </w:p>
    <w:p w14:paraId="55713C86"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1、适用法律</w:t>
      </w:r>
    </w:p>
    <w:p w14:paraId="742BC083"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1.1 《中华人民共和国政府采购法》、《中华人民共和国政府采购法实施条例》、《政府采购非采购人式管理办法》等有关法律、规章和规定等。</w:t>
      </w:r>
    </w:p>
    <w:p w14:paraId="4D8547A4"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lang w:val="zh-CN"/>
        </w:rPr>
      </w:pPr>
      <w:r>
        <w:rPr>
          <w:rFonts w:ascii="宋体" w:hAnsi="宋体" w:cs="宋体" w:hint="eastAsia"/>
          <w:color w:val="000000"/>
          <w:sz w:val="15"/>
          <w:szCs w:val="15"/>
          <w:lang w:val="zh-CN"/>
        </w:rPr>
        <w:t>2、定义</w:t>
      </w:r>
    </w:p>
    <w:p w14:paraId="0D1A47B5"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2.1 “供应商”</w:t>
      </w:r>
      <w:r>
        <w:rPr>
          <w:rFonts w:ascii="宋体" w:hAnsi="宋体" w:cs="宋体" w:hint="eastAsia"/>
          <w:color w:val="000000"/>
          <w:sz w:val="15"/>
          <w:szCs w:val="15"/>
        </w:rPr>
        <w:t>是指参加磋商竞争，并符合本采购文件规定资格条件的法人、其他组织。</w:t>
      </w:r>
    </w:p>
    <w:p w14:paraId="443D9829"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2.2 “货物和服务”指本采购文件中所述产品及相关服务。</w:t>
      </w:r>
    </w:p>
    <w:p w14:paraId="0A033996"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2.3 “用户或使用单位”是指使用产品及服务的单位。</w:t>
      </w:r>
    </w:p>
    <w:p w14:paraId="38C4D70E" w14:textId="77777777" w:rsidR="0079607D" w:rsidRDefault="00000000">
      <w:pPr>
        <w:autoSpaceDE w:val="0"/>
        <w:autoSpaceDN w:val="0"/>
        <w:adjustRightInd w:val="0"/>
        <w:snapToGrid w:val="0"/>
        <w:ind w:firstLine="420"/>
        <w:rPr>
          <w:rFonts w:ascii="宋体" w:hAnsi="宋体" w:cs="宋体" w:hint="eastAsia"/>
          <w:bCs/>
          <w:color w:val="000000"/>
          <w:sz w:val="15"/>
          <w:szCs w:val="15"/>
        </w:rPr>
      </w:pPr>
      <w:r>
        <w:rPr>
          <w:rFonts w:ascii="宋体" w:hAnsi="宋体" w:cs="宋体" w:hint="eastAsia"/>
          <w:color w:val="000000"/>
          <w:sz w:val="15"/>
          <w:szCs w:val="15"/>
          <w:lang w:val="zh-CN"/>
        </w:rPr>
        <w:t>3、</w:t>
      </w:r>
      <w:r>
        <w:rPr>
          <w:rFonts w:ascii="宋体" w:hAnsi="宋体" w:cs="宋体" w:hint="eastAsia"/>
          <w:bCs/>
          <w:color w:val="000000"/>
          <w:sz w:val="15"/>
          <w:szCs w:val="15"/>
        </w:rPr>
        <w:t>促进中小企业发展政策</w:t>
      </w:r>
    </w:p>
    <w:p w14:paraId="727B0A53"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color w:val="000000"/>
          <w:sz w:val="15"/>
          <w:szCs w:val="15"/>
        </w:rPr>
        <w:lastRenderedPageBreak/>
        <w:t>①本项目为非专门面向中小</w:t>
      </w:r>
      <w:r>
        <w:rPr>
          <w:rFonts w:ascii="宋体" w:hAnsi="宋体" w:cs="宋体" w:hint="eastAsia"/>
          <w:bCs/>
          <w:color w:val="000000"/>
          <w:sz w:val="15"/>
          <w:szCs w:val="15"/>
        </w:rPr>
        <w:t>微企业的项目，对</w:t>
      </w:r>
      <w:r>
        <w:rPr>
          <w:rFonts w:ascii="宋体" w:hAnsi="宋体" w:cs="宋体" w:hint="eastAsia"/>
          <w:color w:val="000000"/>
          <w:sz w:val="15"/>
          <w:szCs w:val="15"/>
        </w:rPr>
        <w:t>小型和微型企业</w:t>
      </w:r>
      <w:r>
        <w:rPr>
          <w:rFonts w:ascii="宋体" w:hAnsi="宋体" w:cs="宋体" w:hint="eastAsia"/>
          <w:bCs/>
          <w:color w:val="000000"/>
          <w:sz w:val="15"/>
          <w:szCs w:val="15"/>
        </w:rPr>
        <w:t>产品价格给予10%的扣除，用扣除后的价格参与评审(按招标文件格式提供中小企业声明函。企业标准请参照《关于印发中小企业划型标准规定的通知》（工信部联企业【2011】300号），联合体投标时，如果满足要求，需要分别提供,否则不考虑价格扣除）。</w:t>
      </w:r>
    </w:p>
    <w:p w14:paraId="754814F9"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在政府采购活动中，投标人提供的货物、工程或者服务符合下列情形的，享受价格扣除：</w:t>
      </w:r>
    </w:p>
    <w:p w14:paraId="69599A5A" w14:textId="77777777" w:rsidR="0079607D" w:rsidRDefault="00000000">
      <w:pPr>
        <w:numPr>
          <w:ilvl w:val="0"/>
          <w:numId w:val="2"/>
        </w:num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在货物采购项目中，货物由小微企业制造，即货物由小微企业生产且使用该小微企业商号或者注册商标；</w:t>
      </w:r>
    </w:p>
    <w:p w14:paraId="2D835F50" w14:textId="77777777" w:rsidR="0079607D" w:rsidRDefault="00000000">
      <w:pPr>
        <w:numPr>
          <w:ilvl w:val="0"/>
          <w:numId w:val="2"/>
        </w:num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在服务采购项目中，服务由小微企业承接，即提供服务的人员为小微企业依照《中华人民共和国劳动合同法》订立劳动合同的从业人员。</w:t>
      </w:r>
    </w:p>
    <w:p w14:paraId="23EC5A21"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在货物采购项目中，投标人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的扣除，用扣除后的价格参加评审。组成联合体或者接受分包的小微企业与联合体内其他企业、分包企业之间存在直接控股、管理关系的，不享受价格扣除优惠政策。</w:t>
      </w:r>
    </w:p>
    <w:p w14:paraId="3D4A6434"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②根据《关于政府采购支持监狱企业发展有关问题的通知》（财库[2014]68号），监狱企业视同小型、微型企业，享受以上政策。监狱企业须提供由省级以上监狱管理局、戒毒管理局(含新疆生产建设兵团)出具的属于监狱企业的证明文件，否则不考虑价格扣除。</w:t>
      </w:r>
    </w:p>
    <w:p w14:paraId="69F2EBEA"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③根据《关于促进残疾人就业政府采购政策的通知》（财库〔2017〕141号），在政府采购活动中，残疾人福利性单位视同小型、微型企业，享受以上政策，符合条件的残疾人福利性单位在参加政府采购活动时，应当提供本通知规定的《残疾人福利性单位声明函》（格式详见财库〔2017〕141号附件），并对声明的真实性负责，否则不考虑价格扣除。</w:t>
      </w:r>
    </w:p>
    <w:p w14:paraId="275165B9"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④残疾人福利单位、监狱企业属于小型、微型企业的，不重复享受政策。</w:t>
      </w:r>
    </w:p>
    <w:p w14:paraId="78B82B64"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2、根据财政部、国家发改委《节能产品政府采购实施意见》，投标产品属于《节能产品政府采购清单》（最新一期）内的政府采购的节能产品，对相应产品的价格给予1%的扣除，用扣除后的价格参与评审。</w:t>
      </w:r>
    </w:p>
    <w:p w14:paraId="4C659C94"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评标委员会根据投标人填制的《节能产品报价表》（格式自拟），计算其所投节能产品享受价格折扣部分的多少，如未提供或价格数据不全（必须包括产品名称、单价数量明细和汇总报价），评委会将仅按可明确进行价格扣除的内容进行扣除。</w:t>
      </w:r>
    </w:p>
    <w:p w14:paraId="7134C057"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投标产品如为节能产品的，投标人需提供产品及型号所在清单页的复印件并用标识标明，如未提供，评委会</w:t>
      </w:r>
      <w:r>
        <w:rPr>
          <w:rFonts w:ascii="宋体" w:hAnsi="宋体" w:cs="宋体" w:hint="eastAsia"/>
          <w:color w:val="000000"/>
          <w:sz w:val="15"/>
          <w:szCs w:val="15"/>
        </w:rPr>
        <w:t>将仅按</w:t>
      </w:r>
      <w:r>
        <w:rPr>
          <w:rFonts w:ascii="宋体" w:hAnsi="宋体" w:cs="宋体" w:hint="eastAsia"/>
          <w:bCs/>
          <w:color w:val="000000"/>
          <w:sz w:val="15"/>
          <w:szCs w:val="15"/>
        </w:rPr>
        <w:t>可明确进行价格扣除的内容进行扣除。</w:t>
      </w:r>
    </w:p>
    <w:p w14:paraId="0FC3BD00"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3、根据财政部、国家环保总局《关于环境标志产品政府采购实施的意见》，投标产品属于《环境标志产品政府采购清单》（最新一期）内的产品），对相应产品的价格给予1%的扣除，用扣除后的价格参与评审。</w:t>
      </w:r>
    </w:p>
    <w:p w14:paraId="633651FC"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评标委员会根据投标人填制的《环境标志产品报价表》（格式自拟），计算其所投环境标志产品享受价格折扣部分的多少，如未提供或价格数据不全（必须包括产品名称、单价数量明细和汇总报价），评委会</w:t>
      </w:r>
      <w:r>
        <w:rPr>
          <w:rFonts w:ascii="宋体" w:hAnsi="宋体" w:cs="宋体" w:hint="eastAsia"/>
          <w:color w:val="000000"/>
          <w:sz w:val="15"/>
          <w:szCs w:val="15"/>
        </w:rPr>
        <w:t>将仅</w:t>
      </w:r>
      <w:r>
        <w:rPr>
          <w:rFonts w:ascii="宋体" w:hAnsi="宋体" w:cs="宋体" w:hint="eastAsia"/>
          <w:bCs/>
          <w:color w:val="000000"/>
          <w:sz w:val="15"/>
          <w:szCs w:val="15"/>
        </w:rPr>
        <w:t>按可明确进行价格扣除的内容进行扣除。</w:t>
      </w:r>
    </w:p>
    <w:p w14:paraId="35F41819" w14:textId="77777777" w:rsidR="0079607D" w:rsidRDefault="00000000">
      <w:pPr>
        <w:tabs>
          <w:tab w:val="left" w:pos="8200"/>
        </w:tabs>
        <w:ind w:firstLineChars="200" w:firstLine="300"/>
        <w:rPr>
          <w:rFonts w:ascii="宋体" w:hAnsi="宋体" w:cs="宋体" w:hint="eastAsia"/>
          <w:bCs/>
          <w:color w:val="000000"/>
          <w:sz w:val="15"/>
          <w:szCs w:val="15"/>
        </w:rPr>
      </w:pPr>
      <w:r>
        <w:rPr>
          <w:rFonts w:ascii="宋体" w:hAnsi="宋体" w:cs="宋体" w:hint="eastAsia"/>
          <w:bCs/>
          <w:color w:val="000000"/>
          <w:sz w:val="15"/>
          <w:szCs w:val="15"/>
        </w:rPr>
        <w:t>投标产品如为环境标志产品的，投标人需提供产品及型号所在清单页的复印件并用标识标明，如未提供，评委会将仅按可明确进行价格扣除的内容进行扣除。</w:t>
      </w:r>
    </w:p>
    <w:p w14:paraId="704D51F8" w14:textId="77777777" w:rsidR="0079607D" w:rsidRDefault="00000000">
      <w:pPr>
        <w:autoSpaceDE w:val="0"/>
        <w:autoSpaceDN w:val="0"/>
        <w:adjustRightInd w:val="0"/>
        <w:snapToGrid w:val="0"/>
        <w:rPr>
          <w:rFonts w:ascii="宋体" w:hAnsi="宋体" w:cs="宋体" w:hint="eastAsia"/>
          <w:b/>
          <w:color w:val="000000"/>
          <w:sz w:val="15"/>
          <w:szCs w:val="15"/>
          <w:lang w:val="zh-CN"/>
        </w:rPr>
      </w:pPr>
      <w:r>
        <w:rPr>
          <w:rFonts w:ascii="宋体" w:hAnsi="宋体" w:cs="宋体" w:hint="eastAsia"/>
          <w:color w:val="000000"/>
          <w:sz w:val="15"/>
          <w:szCs w:val="15"/>
          <w:lang w:val="zh-CN"/>
        </w:rPr>
        <w:t>二、</w:t>
      </w:r>
      <w:r>
        <w:rPr>
          <w:rFonts w:ascii="宋体" w:hAnsi="宋体" w:cs="宋体" w:hint="eastAsia"/>
          <w:b/>
          <w:color w:val="000000"/>
          <w:sz w:val="15"/>
          <w:szCs w:val="15"/>
          <w:lang w:val="zh-CN"/>
        </w:rPr>
        <w:t>响应文件编制</w:t>
      </w:r>
    </w:p>
    <w:p w14:paraId="614E7D98" w14:textId="77777777" w:rsidR="0079607D" w:rsidRDefault="00000000">
      <w:pPr>
        <w:autoSpaceDE w:val="0"/>
        <w:autoSpaceDN w:val="0"/>
        <w:adjustRightInd w:val="0"/>
        <w:snapToGrid w:val="0"/>
        <w:ind w:left="420"/>
        <w:rPr>
          <w:rFonts w:ascii="宋体" w:hAnsi="宋体" w:cs="宋体" w:hint="eastAsia"/>
          <w:b/>
          <w:bCs/>
          <w:color w:val="000000"/>
          <w:sz w:val="15"/>
          <w:szCs w:val="15"/>
          <w:lang w:val="zh-CN"/>
        </w:rPr>
      </w:pPr>
      <w:r>
        <w:rPr>
          <w:rFonts w:ascii="宋体" w:hAnsi="宋体" w:cs="宋体" w:hint="eastAsia"/>
          <w:bCs/>
          <w:color w:val="000000"/>
          <w:sz w:val="15"/>
          <w:szCs w:val="15"/>
        </w:rPr>
        <w:t>4</w:t>
      </w:r>
      <w:r>
        <w:rPr>
          <w:rFonts w:ascii="宋体" w:hAnsi="宋体" w:cs="宋体" w:hint="eastAsia"/>
          <w:bCs/>
          <w:color w:val="000000"/>
          <w:sz w:val="15"/>
          <w:szCs w:val="15"/>
          <w:lang w:val="zh-CN"/>
        </w:rPr>
        <w:t>、供应商应当按照磋商文件的要求编制响应文件，并对其提交的响应文件真实性、合法性承担法律责任。</w:t>
      </w:r>
    </w:p>
    <w:p w14:paraId="1B351CA4" w14:textId="77777777" w:rsidR="0079607D"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5</w:t>
      </w:r>
      <w:r>
        <w:rPr>
          <w:rFonts w:ascii="宋体" w:hAnsi="宋体" w:cs="宋体" w:hint="eastAsia"/>
          <w:b/>
          <w:bCs/>
          <w:color w:val="000000"/>
          <w:sz w:val="15"/>
          <w:szCs w:val="15"/>
          <w:lang w:val="zh-CN"/>
        </w:rPr>
        <w:t>、响应文件的语言、计量单位、货币和编制</w:t>
      </w:r>
    </w:p>
    <w:p w14:paraId="5F98930C"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.1 供应商提交的磋商响应文件、技术文件和资料，包括图纸中的说明，以及供应商与南京市溧水区人民医院就有关磋商的所有来往函电均应使用中文。响应文件中若有英文或其他语言文字的资料，应提供相应的中文翻译资料。对不同文本响应文件的解释发生异议的，以中文文本为准。</w:t>
      </w:r>
    </w:p>
    <w:p w14:paraId="7B4E1A88"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.2 供应商所使用的计量单位应为国家法定计量单位。</w:t>
      </w:r>
    </w:p>
    <w:p w14:paraId="7E5CD82D"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.3 供应商应用人民币报价。</w:t>
      </w:r>
    </w:p>
    <w:p w14:paraId="4ADE3174"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.4 磋商响应文件应字迹清楚、内容齐全、不得涂改。如有修改，修改处须有供应商公章或磋商专用章和法定代表人或其授权磋商代表签字。</w:t>
      </w:r>
    </w:p>
    <w:p w14:paraId="491C19C3" w14:textId="77777777" w:rsidR="0079607D" w:rsidRDefault="00000000">
      <w:pPr>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.5 磋商响应文件应按照竞争性磋商文件规定的顺序，统一用A4规格幅面打印、装订成册并编制目录，由于编排混乱导致响应文件被误读或查找不到，责任由供应商承担。</w:t>
      </w:r>
    </w:p>
    <w:p w14:paraId="561539E3" w14:textId="77777777" w:rsidR="0079607D" w:rsidRDefault="00000000">
      <w:pPr>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.6响应文件应逐页编码，不得跳页（包括但不限于授权、证明材料、声明及产品介绍、彩页等）。</w:t>
      </w:r>
    </w:p>
    <w:p w14:paraId="075A9076"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5</w:t>
      </w:r>
      <w:r>
        <w:rPr>
          <w:rFonts w:ascii="宋体" w:hAnsi="宋体" w:cs="宋体" w:hint="eastAsia"/>
          <w:color w:val="000000"/>
          <w:sz w:val="15"/>
          <w:szCs w:val="15"/>
          <w:lang w:val="zh-CN"/>
        </w:rPr>
        <w:t>.</w:t>
      </w:r>
      <w:r>
        <w:rPr>
          <w:rFonts w:ascii="宋体" w:hAnsi="宋体" w:cs="宋体" w:hint="eastAsia"/>
          <w:color w:val="000000"/>
          <w:sz w:val="15"/>
          <w:szCs w:val="15"/>
        </w:rPr>
        <w:t>7</w:t>
      </w:r>
      <w:r>
        <w:rPr>
          <w:rFonts w:ascii="宋体" w:hAnsi="宋体" w:cs="宋体" w:hint="eastAsia"/>
          <w:color w:val="000000"/>
          <w:sz w:val="15"/>
          <w:szCs w:val="15"/>
          <w:lang w:val="zh-CN"/>
        </w:rPr>
        <w:t xml:space="preserve"> 供应商应在磋商响应文件中写清相应的项目编号、项目名称、供应商全称、地址、电话、传真等。</w:t>
      </w:r>
    </w:p>
    <w:p w14:paraId="3864ADEC" w14:textId="77777777" w:rsidR="0079607D"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6</w:t>
      </w:r>
      <w:r>
        <w:rPr>
          <w:rFonts w:ascii="宋体" w:hAnsi="宋体" w:cs="宋体" w:hint="eastAsia"/>
          <w:b/>
          <w:bCs/>
          <w:color w:val="000000"/>
          <w:sz w:val="15"/>
          <w:szCs w:val="15"/>
          <w:lang w:val="zh-CN"/>
        </w:rPr>
        <w:t>、磋商响应文件的组成</w:t>
      </w:r>
    </w:p>
    <w:p w14:paraId="09711346"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.1 供应商应当根据竞争性磋商文件要求编制磋商响应文件，并根据自己的商务能力、技术水平对竞争性磋商文件提出的要求和条件逐条标明是否响应。响应文件由商务部分、技术部分、价格部分，以及其他部分组成。</w:t>
      </w:r>
    </w:p>
    <w:p w14:paraId="51FD246B"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Cs/>
          <w:color w:val="000000"/>
          <w:sz w:val="15"/>
          <w:szCs w:val="15"/>
        </w:rPr>
        <w:t>6</w:t>
      </w:r>
      <w:r>
        <w:rPr>
          <w:rFonts w:ascii="宋体" w:hAnsi="宋体" w:cs="宋体" w:hint="eastAsia"/>
          <w:bCs/>
          <w:color w:val="000000"/>
          <w:sz w:val="15"/>
          <w:szCs w:val="15"/>
          <w:lang w:val="zh-CN"/>
        </w:rPr>
        <w:t xml:space="preserve">.2 </w:t>
      </w:r>
      <w:r>
        <w:rPr>
          <w:rFonts w:ascii="宋体" w:hAnsi="宋体" w:cs="宋体" w:hint="eastAsia"/>
          <w:b/>
          <w:color w:val="000000"/>
          <w:sz w:val="15"/>
          <w:szCs w:val="15"/>
          <w:lang w:val="zh-CN"/>
        </w:rPr>
        <w:t>响应文件的商务部分。</w:t>
      </w:r>
      <w:r>
        <w:rPr>
          <w:rFonts w:ascii="宋体" w:hAnsi="宋体" w:cs="宋体" w:hint="eastAsia"/>
          <w:bCs/>
          <w:color w:val="000000"/>
          <w:sz w:val="15"/>
          <w:szCs w:val="15"/>
          <w:lang w:val="zh-CN"/>
        </w:rPr>
        <w:t>商务部分是证明供应商有资格参加磋商和成交后有能力履行合同的文件，这些文件应能满足竞争性磋商采购文件的要求，包括但不限于下列文件</w:t>
      </w:r>
      <w:r>
        <w:rPr>
          <w:rFonts w:ascii="宋体" w:hAnsi="宋体" w:cs="宋体" w:hint="eastAsia"/>
          <w:color w:val="000000"/>
          <w:sz w:val="15"/>
          <w:szCs w:val="15"/>
          <w:lang w:val="zh-CN"/>
        </w:rPr>
        <w:t>：</w:t>
      </w:r>
    </w:p>
    <w:p w14:paraId="776AFB5A" w14:textId="77777777" w:rsidR="0079607D" w:rsidRDefault="00000000">
      <w:pPr>
        <w:autoSpaceDE w:val="0"/>
        <w:autoSpaceDN w:val="0"/>
        <w:adjustRightInd w:val="0"/>
        <w:ind w:firstLine="420"/>
        <w:jc w:val="left"/>
        <w:rPr>
          <w:rFonts w:ascii="宋体" w:hAnsi="宋体" w:cs="宋体" w:hint="eastAsia"/>
          <w:color w:val="000000"/>
          <w:sz w:val="15"/>
          <w:szCs w:val="15"/>
          <w:lang w:val="zh-CN"/>
        </w:rPr>
      </w:pPr>
      <w:r>
        <w:rPr>
          <w:rFonts w:ascii="宋体" w:hAnsi="宋体" w:cs="宋体" w:hint="eastAsia"/>
          <w:color w:val="000000"/>
          <w:sz w:val="15"/>
          <w:szCs w:val="15"/>
          <w:lang w:val="zh-CN"/>
        </w:rPr>
        <w:t>（1）磋商申请及声明；</w:t>
      </w:r>
    </w:p>
    <w:p w14:paraId="5E39ADC5" w14:textId="77777777" w:rsidR="0079607D" w:rsidRDefault="00000000">
      <w:pPr>
        <w:widowControl/>
        <w:adjustRightInd w:val="0"/>
        <w:ind w:firstLine="420"/>
        <w:jc w:val="left"/>
        <w:rPr>
          <w:rFonts w:ascii="宋体" w:hAnsi="宋体" w:cs="宋体" w:hint="eastAsia"/>
          <w:color w:val="000000"/>
          <w:kern w:val="0"/>
          <w:sz w:val="15"/>
          <w:szCs w:val="15"/>
          <w:lang w:val="zh-CN"/>
        </w:rPr>
      </w:pPr>
      <w:r>
        <w:rPr>
          <w:rFonts w:ascii="宋体" w:hAnsi="宋体" w:cs="宋体" w:hint="eastAsia"/>
          <w:color w:val="000000"/>
          <w:kern w:val="0"/>
          <w:sz w:val="15"/>
          <w:szCs w:val="15"/>
          <w:lang w:val="zh-CN"/>
        </w:rPr>
        <w:t>（2）法定代表人授权委托书及委托代理人的身份证明文件的复印件；</w:t>
      </w:r>
    </w:p>
    <w:p w14:paraId="65CC44FE" w14:textId="77777777" w:rsidR="0079607D" w:rsidRDefault="00000000">
      <w:pPr>
        <w:autoSpaceDE w:val="0"/>
        <w:autoSpaceDN w:val="0"/>
        <w:adjustRightInd w:val="0"/>
        <w:ind w:firstLine="420"/>
        <w:jc w:val="left"/>
        <w:rPr>
          <w:rFonts w:ascii="宋体" w:hAnsi="宋体" w:cs="宋体" w:hint="eastAsia"/>
          <w:color w:val="000000"/>
          <w:kern w:val="0"/>
          <w:sz w:val="15"/>
          <w:szCs w:val="15"/>
        </w:rPr>
      </w:pPr>
      <w:r>
        <w:rPr>
          <w:rFonts w:ascii="宋体" w:hAnsi="宋体" w:cs="宋体" w:hint="eastAsia"/>
          <w:color w:val="000000"/>
          <w:sz w:val="15"/>
          <w:szCs w:val="15"/>
          <w:lang w:val="zh-CN"/>
        </w:rPr>
        <w:t>（</w:t>
      </w:r>
      <w:r>
        <w:rPr>
          <w:rFonts w:ascii="宋体" w:hAnsi="宋体" w:cs="宋体" w:hint="eastAsia"/>
          <w:color w:val="000000"/>
          <w:sz w:val="15"/>
          <w:szCs w:val="15"/>
        </w:rPr>
        <w:t>3</w:t>
      </w:r>
      <w:r>
        <w:rPr>
          <w:rFonts w:ascii="宋体" w:hAnsi="宋体" w:cs="宋体" w:hint="eastAsia"/>
          <w:color w:val="000000"/>
          <w:sz w:val="15"/>
          <w:szCs w:val="15"/>
          <w:lang w:val="zh-CN"/>
        </w:rPr>
        <w:t>）第一章竞争性磋商邀请中 4.1《中华人民共和国政府采购法》规定的资格条件证明文件；</w:t>
      </w:r>
    </w:p>
    <w:p w14:paraId="687FA9B9" w14:textId="77777777" w:rsidR="0079607D" w:rsidRDefault="00000000">
      <w:pPr>
        <w:widowControl/>
        <w:adjustRightInd w:val="0"/>
        <w:ind w:firstLine="420"/>
        <w:jc w:val="left"/>
        <w:rPr>
          <w:rFonts w:ascii="宋体" w:hAnsi="宋体" w:cs="宋体" w:hint="eastAsia"/>
          <w:color w:val="000000"/>
          <w:sz w:val="15"/>
          <w:szCs w:val="15"/>
          <w:lang w:val="zh-CN"/>
        </w:rPr>
      </w:pPr>
      <w:r>
        <w:rPr>
          <w:rFonts w:ascii="宋体" w:hAnsi="宋体" w:cs="宋体" w:hint="eastAsia"/>
          <w:color w:val="000000"/>
          <w:kern w:val="0"/>
          <w:sz w:val="15"/>
          <w:szCs w:val="15"/>
          <w:lang w:val="zh-CN"/>
        </w:rPr>
        <w:t>（</w:t>
      </w:r>
      <w:r>
        <w:rPr>
          <w:rFonts w:ascii="宋体" w:hAnsi="宋体" w:cs="宋体" w:hint="eastAsia"/>
          <w:color w:val="000000"/>
          <w:kern w:val="0"/>
          <w:sz w:val="15"/>
          <w:szCs w:val="15"/>
        </w:rPr>
        <w:t>4</w:t>
      </w:r>
      <w:r>
        <w:rPr>
          <w:rFonts w:ascii="宋体" w:hAnsi="宋体" w:cs="宋体" w:hint="eastAsia"/>
          <w:color w:val="000000"/>
          <w:kern w:val="0"/>
          <w:sz w:val="15"/>
          <w:szCs w:val="15"/>
          <w:lang w:val="zh-CN"/>
        </w:rPr>
        <w:t>）《商务服务条款偏离表</w:t>
      </w:r>
      <w:r>
        <w:rPr>
          <w:rFonts w:ascii="宋体" w:hAnsi="宋体" w:cs="宋体" w:hint="eastAsia"/>
          <w:color w:val="000000"/>
          <w:sz w:val="15"/>
          <w:szCs w:val="15"/>
          <w:lang w:val="zh-CN"/>
        </w:rPr>
        <w:t>》；</w:t>
      </w:r>
    </w:p>
    <w:p w14:paraId="049F1C2A"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lastRenderedPageBreak/>
        <w:t>（</w:t>
      </w:r>
      <w:r>
        <w:rPr>
          <w:rFonts w:ascii="宋体" w:hAnsi="宋体" w:cs="宋体" w:hint="eastAsia"/>
          <w:color w:val="000000"/>
          <w:sz w:val="15"/>
          <w:szCs w:val="15"/>
        </w:rPr>
        <w:t>5</w:t>
      </w:r>
      <w:r>
        <w:rPr>
          <w:rFonts w:ascii="宋体" w:hAnsi="宋体" w:cs="宋体" w:hint="eastAsia"/>
          <w:color w:val="000000"/>
          <w:sz w:val="15"/>
          <w:szCs w:val="15"/>
          <w:lang w:val="zh-CN"/>
        </w:rPr>
        <w:t>）合同草案条款</w:t>
      </w:r>
    </w:p>
    <w:p w14:paraId="670837B2"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lang w:val="zh-CN"/>
        </w:rPr>
        <w:t>（</w:t>
      </w:r>
      <w:r>
        <w:rPr>
          <w:rFonts w:ascii="宋体" w:hAnsi="宋体" w:cs="宋体" w:hint="eastAsia"/>
          <w:color w:val="000000"/>
          <w:sz w:val="15"/>
          <w:szCs w:val="15"/>
        </w:rPr>
        <w:t>6</w:t>
      </w:r>
      <w:r>
        <w:rPr>
          <w:rFonts w:ascii="宋体" w:hAnsi="宋体" w:cs="宋体" w:hint="eastAsia"/>
          <w:color w:val="000000"/>
          <w:sz w:val="15"/>
          <w:szCs w:val="15"/>
          <w:lang w:val="zh-CN"/>
        </w:rPr>
        <w:t>）供应商认为需要提供的其他资格证明文件和商务资料。</w:t>
      </w:r>
    </w:p>
    <w:p w14:paraId="414D8998"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Cs/>
          <w:color w:val="000000"/>
          <w:sz w:val="15"/>
          <w:szCs w:val="15"/>
        </w:rPr>
        <w:t>6</w:t>
      </w:r>
      <w:r>
        <w:rPr>
          <w:rFonts w:ascii="宋体" w:hAnsi="宋体" w:cs="宋体" w:hint="eastAsia"/>
          <w:bCs/>
          <w:color w:val="000000"/>
          <w:sz w:val="15"/>
          <w:szCs w:val="15"/>
          <w:lang w:val="zh-CN"/>
        </w:rPr>
        <w:t>.</w:t>
      </w:r>
      <w:r>
        <w:rPr>
          <w:rFonts w:ascii="宋体" w:hAnsi="宋体" w:cs="宋体" w:hint="eastAsia"/>
          <w:bCs/>
          <w:color w:val="000000"/>
          <w:sz w:val="15"/>
          <w:szCs w:val="15"/>
        </w:rPr>
        <w:t>3</w:t>
      </w:r>
      <w:r>
        <w:rPr>
          <w:rFonts w:ascii="宋体" w:hAnsi="宋体" w:cs="宋体" w:hint="eastAsia"/>
          <w:bCs/>
          <w:color w:val="000000"/>
          <w:sz w:val="15"/>
          <w:szCs w:val="15"/>
          <w:lang w:val="zh-CN"/>
        </w:rPr>
        <w:t xml:space="preserve"> </w:t>
      </w:r>
      <w:r>
        <w:rPr>
          <w:rFonts w:ascii="宋体" w:hAnsi="宋体" w:cs="宋体" w:hint="eastAsia"/>
          <w:b/>
          <w:bCs/>
          <w:color w:val="000000"/>
          <w:sz w:val="15"/>
          <w:szCs w:val="15"/>
          <w:lang w:val="zh-CN"/>
        </w:rPr>
        <w:t>响应文件的技术部分。</w:t>
      </w:r>
      <w:r>
        <w:rPr>
          <w:rFonts w:ascii="宋体" w:hAnsi="宋体" w:cs="宋体" w:hint="eastAsia"/>
          <w:color w:val="000000"/>
          <w:sz w:val="15"/>
          <w:szCs w:val="15"/>
          <w:lang w:val="zh-CN"/>
        </w:rPr>
        <w:t>技术部分是证明</w:t>
      </w:r>
      <w:r>
        <w:rPr>
          <w:rFonts w:ascii="宋体" w:hAnsi="宋体" w:cs="宋体" w:hint="eastAsia"/>
          <w:color w:val="000000"/>
          <w:sz w:val="15"/>
          <w:szCs w:val="15"/>
        </w:rPr>
        <w:t>供应商提供的服务是合格的、并符合竞争性磋商文件要求的证明文件，以及</w:t>
      </w:r>
      <w:r>
        <w:rPr>
          <w:rFonts w:ascii="宋体" w:hAnsi="宋体" w:cs="宋体" w:hint="eastAsia"/>
          <w:color w:val="000000"/>
          <w:sz w:val="15"/>
          <w:szCs w:val="15"/>
          <w:lang w:val="zh-CN"/>
        </w:rPr>
        <w:t>对服务的详细说明，这些文件可以是文字资料、图纸和数据等。提供的服务如与竞争性磋商文件要求有不符之处，应说明其差别之所在。包括但不限于下列文件：</w:t>
      </w:r>
    </w:p>
    <w:p w14:paraId="56A47591" w14:textId="77777777" w:rsidR="0079607D"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color w:val="000000"/>
          <w:kern w:val="0"/>
          <w:sz w:val="15"/>
          <w:szCs w:val="15"/>
          <w:lang w:val="zh-CN"/>
        </w:rPr>
        <w:t>（1）</w:t>
      </w:r>
      <w:r>
        <w:rPr>
          <w:rFonts w:ascii="宋体" w:hAnsi="宋体" w:cs="宋体" w:hint="eastAsia"/>
          <w:b/>
          <w:color w:val="000000"/>
          <w:sz w:val="15"/>
          <w:szCs w:val="15"/>
          <w:lang w:val="zh-CN"/>
        </w:rPr>
        <w:t>南京市政府采购供应商信用记录表；</w:t>
      </w:r>
    </w:p>
    <w:p w14:paraId="7E3F2459" w14:textId="77777777" w:rsidR="0079607D"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color w:val="000000"/>
          <w:sz w:val="15"/>
          <w:szCs w:val="15"/>
          <w:lang w:val="zh-CN"/>
        </w:rPr>
        <w:t>（2）</w:t>
      </w:r>
      <w:r>
        <w:rPr>
          <w:rFonts w:ascii="宋体" w:hAnsi="宋体" w:cs="宋体" w:hint="eastAsia"/>
          <w:b/>
          <w:color w:val="000000"/>
          <w:sz w:val="15"/>
          <w:szCs w:val="15"/>
          <w:lang w:val="zh-CN"/>
        </w:rPr>
        <w:t>《技术条款偏离表》；</w:t>
      </w:r>
    </w:p>
    <w:p w14:paraId="57626104" w14:textId="77777777" w:rsidR="0079607D" w:rsidRDefault="00000000">
      <w:pPr>
        <w:widowControl/>
        <w:adjustRightInd w:val="0"/>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lang w:val="zh-CN"/>
        </w:rPr>
        <w:t>（</w:t>
      </w:r>
      <w:r>
        <w:rPr>
          <w:rFonts w:ascii="宋体" w:hAnsi="宋体" w:cs="宋体" w:hint="eastAsia"/>
          <w:color w:val="000000"/>
          <w:sz w:val="15"/>
          <w:szCs w:val="15"/>
        </w:rPr>
        <w:t>3</w:t>
      </w:r>
      <w:r>
        <w:rPr>
          <w:rFonts w:ascii="宋体" w:hAnsi="宋体" w:cs="宋体" w:hint="eastAsia"/>
          <w:color w:val="000000"/>
          <w:sz w:val="15"/>
          <w:szCs w:val="15"/>
          <w:lang w:val="zh-CN"/>
        </w:rPr>
        <w:t>）项目实施方案；</w:t>
      </w:r>
    </w:p>
    <w:p w14:paraId="7430CBDD" w14:textId="77777777" w:rsidR="0079607D" w:rsidRDefault="00000000">
      <w:pPr>
        <w:widowControl/>
        <w:adjustRightInd w:val="0"/>
        <w:snapToGrid w:val="0"/>
        <w:ind w:firstLineChars="200" w:firstLine="300"/>
        <w:rPr>
          <w:rFonts w:ascii="宋体" w:hAnsi="宋体" w:cs="宋体" w:hint="eastAsia"/>
          <w:color w:val="000000"/>
          <w:kern w:val="0"/>
          <w:sz w:val="15"/>
          <w:szCs w:val="15"/>
          <w:lang w:val="zh-CN"/>
        </w:rPr>
      </w:pPr>
      <w:r>
        <w:rPr>
          <w:rFonts w:ascii="宋体" w:hAnsi="宋体" w:cs="宋体" w:hint="eastAsia"/>
          <w:color w:val="000000"/>
          <w:sz w:val="15"/>
          <w:szCs w:val="15"/>
        </w:rPr>
        <w:t>（4）</w:t>
      </w:r>
      <w:r>
        <w:rPr>
          <w:rFonts w:ascii="宋体" w:hAnsi="宋体" w:cs="宋体" w:hint="eastAsia"/>
          <w:b/>
          <w:color w:val="000000"/>
          <w:kern w:val="0"/>
          <w:sz w:val="15"/>
          <w:szCs w:val="15"/>
          <w:lang w:val="zh-CN"/>
        </w:rPr>
        <w:t>服务承诺；</w:t>
      </w:r>
    </w:p>
    <w:p w14:paraId="0F09CF54" w14:textId="77777777" w:rsidR="0079607D" w:rsidRDefault="00000000">
      <w:pPr>
        <w:widowControl/>
        <w:adjustRightInd w:val="0"/>
        <w:snapToGrid w:val="0"/>
        <w:ind w:firstLine="420"/>
        <w:rPr>
          <w:rFonts w:ascii="宋体" w:hAnsi="宋体" w:cs="宋体" w:hint="eastAsia"/>
          <w:color w:val="000000"/>
          <w:kern w:val="0"/>
          <w:sz w:val="15"/>
          <w:szCs w:val="15"/>
          <w:lang w:val="zh-CN"/>
        </w:rPr>
      </w:pPr>
      <w:r>
        <w:rPr>
          <w:rFonts w:ascii="宋体" w:hAnsi="宋体" w:cs="宋体" w:hint="eastAsia"/>
          <w:color w:val="000000"/>
          <w:sz w:val="15"/>
          <w:szCs w:val="15"/>
        </w:rPr>
        <w:t>（5）供应商认为需要</w:t>
      </w:r>
      <w:r>
        <w:rPr>
          <w:rFonts w:ascii="宋体" w:hAnsi="宋体" w:cs="宋体" w:hint="eastAsia"/>
          <w:color w:val="000000"/>
          <w:kern w:val="0"/>
          <w:sz w:val="15"/>
          <w:szCs w:val="15"/>
          <w:lang w:val="zh-CN"/>
        </w:rPr>
        <w:t>提供的其他技术资料。</w:t>
      </w:r>
    </w:p>
    <w:p w14:paraId="06638EAE" w14:textId="77777777" w:rsidR="0079607D"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w:t>
      </w:r>
      <w:r>
        <w:rPr>
          <w:rFonts w:ascii="宋体" w:hAnsi="宋体" w:cs="宋体" w:hint="eastAsia"/>
          <w:color w:val="000000"/>
          <w:sz w:val="15"/>
          <w:szCs w:val="15"/>
        </w:rPr>
        <w:t>4</w:t>
      </w:r>
      <w:r>
        <w:rPr>
          <w:rFonts w:ascii="宋体" w:hAnsi="宋体" w:cs="宋体" w:hint="eastAsia"/>
          <w:color w:val="000000"/>
          <w:sz w:val="15"/>
          <w:szCs w:val="15"/>
          <w:lang w:val="zh-CN"/>
        </w:rPr>
        <w:t xml:space="preserve"> </w:t>
      </w:r>
      <w:r>
        <w:rPr>
          <w:rFonts w:ascii="宋体" w:hAnsi="宋体" w:cs="宋体" w:hint="eastAsia"/>
          <w:b/>
          <w:color w:val="000000"/>
          <w:sz w:val="15"/>
          <w:szCs w:val="15"/>
          <w:lang w:val="zh-CN"/>
        </w:rPr>
        <w:t>磋商响应文件的价格部分</w:t>
      </w:r>
    </w:p>
    <w:p w14:paraId="34654F6D" w14:textId="77777777" w:rsidR="0079607D"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（1）价格部分是对货物和服务价格构成的说明，磋商文件如没有特别说明的话，对每一项货物和服务仅接受一个价格。</w:t>
      </w:r>
    </w:p>
    <w:p w14:paraId="2DA4D480" w14:textId="77777777" w:rsidR="0079607D"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（2）报价应包含完成本货物和服务项目发生的所有含税费用、支付给员工的工资和国家强制缴纳的各种社会保障资金，以及供应商认为需要的其他费用等。</w:t>
      </w:r>
    </w:p>
    <w:p w14:paraId="27790C6A" w14:textId="77777777" w:rsidR="0079607D"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（3）供应商应充分考虑到市场价格变动，以及项目实施过程中的不可预见因素，一旦成交，总价格不变。如果有漏项，视同让利。</w:t>
      </w:r>
    </w:p>
    <w:p w14:paraId="69DE1725" w14:textId="77777777" w:rsidR="0079607D" w:rsidRDefault="00000000">
      <w:pPr>
        <w:autoSpaceDE w:val="0"/>
        <w:autoSpaceDN w:val="0"/>
        <w:adjustRightInd w:val="0"/>
        <w:rPr>
          <w:rFonts w:ascii="宋体" w:hAnsi="宋体" w:cs="宋体" w:hint="eastAsia"/>
          <w:color w:val="000000"/>
          <w:sz w:val="15"/>
          <w:szCs w:val="15"/>
          <w:lang w:val="zh-CN"/>
        </w:rPr>
      </w:pPr>
      <w:r>
        <w:rPr>
          <w:rFonts w:ascii="宋体" w:hAnsi="宋体" w:cs="宋体" w:hint="eastAsia"/>
          <w:color w:val="000000"/>
          <w:sz w:val="15"/>
          <w:szCs w:val="15"/>
          <w:lang w:val="zh-CN"/>
        </w:rPr>
        <w:t>（4）经磋商后，如果成交价高于或低于供应商在响应文件首次报价的，分项报价同比例调整。</w:t>
      </w:r>
    </w:p>
    <w:p w14:paraId="082AE214"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6</w:t>
      </w:r>
      <w:r>
        <w:rPr>
          <w:rFonts w:ascii="宋体" w:hAnsi="宋体" w:cs="宋体" w:hint="eastAsia"/>
          <w:color w:val="000000"/>
          <w:sz w:val="15"/>
          <w:szCs w:val="15"/>
          <w:lang w:val="zh-CN"/>
        </w:rPr>
        <w:t>.</w:t>
      </w:r>
      <w:r>
        <w:rPr>
          <w:rFonts w:ascii="宋体" w:hAnsi="宋体" w:cs="宋体" w:hint="eastAsia"/>
          <w:color w:val="000000"/>
          <w:sz w:val="15"/>
          <w:szCs w:val="15"/>
        </w:rPr>
        <w:t>5</w:t>
      </w:r>
      <w:r>
        <w:rPr>
          <w:rFonts w:ascii="宋体" w:hAnsi="宋体" w:cs="宋体" w:hint="eastAsia"/>
          <w:color w:val="000000"/>
          <w:sz w:val="15"/>
          <w:szCs w:val="15"/>
          <w:lang w:val="zh-CN"/>
        </w:rPr>
        <w:t xml:space="preserve"> </w:t>
      </w:r>
      <w:r>
        <w:rPr>
          <w:rFonts w:ascii="宋体" w:hAnsi="宋体" w:cs="宋体" w:hint="eastAsia"/>
          <w:b/>
          <w:color w:val="000000"/>
          <w:sz w:val="15"/>
          <w:szCs w:val="15"/>
          <w:lang w:val="zh-CN"/>
        </w:rPr>
        <w:t>磋商响应文件的其他部分。</w:t>
      </w:r>
      <w:r>
        <w:rPr>
          <w:rFonts w:ascii="宋体" w:hAnsi="宋体" w:cs="宋体" w:hint="eastAsia"/>
          <w:color w:val="000000"/>
          <w:sz w:val="15"/>
          <w:szCs w:val="15"/>
          <w:lang w:val="zh-CN"/>
        </w:rPr>
        <w:t>其他部分由供应商根据编制磋商响应文件需要提供的其他相关文件。</w:t>
      </w:r>
    </w:p>
    <w:p w14:paraId="702FC180" w14:textId="77777777" w:rsidR="0079607D" w:rsidRDefault="00000000">
      <w:pPr>
        <w:autoSpaceDE w:val="0"/>
        <w:autoSpaceDN w:val="0"/>
        <w:adjustRightInd w:val="0"/>
        <w:snapToGrid w:val="0"/>
        <w:ind w:firstLine="420"/>
        <w:outlineLvl w:val="0"/>
        <w:rPr>
          <w:rFonts w:ascii="宋体" w:hAnsi="宋体" w:cs="宋体" w:hint="eastAsia"/>
          <w:b/>
          <w:bCs/>
          <w:color w:val="000000"/>
          <w:sz w:val="15"/>
          <w:szCs w:val="15"/>
          <w:lang w:val="zh-CN"/>
        </w:rPr>
      </w:pPr>
      <w:r>
        <w:rPr>
          <w:rFonts w:ascii="宋体" w:hAnsi="宋体" w:cs="宋体" w:hint="eastAsia"/>
          <w:b/>
          <w:bCs/>
          <w:color w:val="000000"/>
          <w:sz w:val="15"/>
          <w:szCs w:val="15"/>
          <w:lang w:val="zh-CN"/>
        </w:rPr>
        <w:t>三、响应文件签署与提交</w:t>
      </w:r>
    </w:p>
    <w:p w14:paraId="731F3A17" w14:textId="77777777" w:rsidR="0079607D" w:rsidRDefault="00000000">
      <w:pPr>
        <w:tabs>
          <w:tab w:val="left" w:pos="5355"/>
        </w:tabs>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7</w:t>
      </w:r>
      <w:r>
        <w:rPr>
          <w:rFonts w:ascii="宋体" w:hAnsi="宋体" w:cs="宋体" w:hint="eastAsia"/>
          <w:b/>
          <w:bCs/>
          <w:color w:val="000000"/>
          <w:sz w:val="15"/>
          <w:szCs w:val="15"/>
          <w:lang w:val="zh-CN"/>
        </w:rPr>
        <w:t>、响应文件签署</w:t>
      </w:r>
    </w:p>
    <w:p w14:paraId="10048875" w14:textId="77777777" w:rsidR="0079607D"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.1 响应文件应由供应商法定代表人或授权代表签字，并加盖公章。</w:t>
      </w:r>
    </w:p>
    <w:p w14:paraId="18F3ACF9" w14:textId="77777777" w:rsidR="0079607D"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.2 供应商应当在磋商文件要求提交响应文件的截止时间前，将响应文件密封送达指定地点。</w:t>
      </w:r>
    </w:p>
    <w:p w14:paraId="573F9656" w14:textId="77777777" w:rsidR="0079607D" w:rsidRDefault="00000000">
      <w:pPr>
        <w:tabs>
          <w:tab w:val="left" w:pos="5355"/>
        </w:tabs>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7</w:t>
      </w:r>
      <w:r>
        <w:rPr>
          <w:rFonts w:ascii="宋体" w:hAnsi="宋体" w:cs="宋体" w:hint="eastAsia"/>
          <w:color w:val="000000"/>
          <w:sz w:val="15"/>
          <w:szCs w:val="15"/>
          <w:lang w:val="zh-CN"/>
        </w:rPr>
        <w:t>.3 有下列情形的响应文件将拒收：</w:t>
      </w:r>
    </w:p>
    <w:p w14:paraId="3D773ED4" w14:textId="77777777" w:rsidR="0079607D" w:rsidRDefault="00000000">
      <w:pPr>
        <w:tabs>
          <w:tab w:val="left" w:pos="5355"/>
        </w:tabs>
        <w:autoSpaceDE w:val="0"/>
        <w:autoSpaceDN w:val="0"/>
        <w:adjustRightInd w:val="0"/>
        <w:snapToGrid w:val="0"/>
        <w:ind w:firstLineChars="400" w:firstLine="600"/>
        <w:rPr>
          <w:rFonts w:ascii="宋体" w:hAnsi="宋体" w:cs="宋体" w:hint="eastAsia"/>
          <w:b/>
          <w:bCs/>
          <w:color w:val="000000"/>
          <w:sz w:val="15"/>
          <w:szCs w:val="15"/>
        </w:rPr>
      </w:pPr>
      <w:r>
        <w:rPr>
          <w:rFonts w:ascii="宋体" w:hAnsi="宋体" w:cs="宋体" w:hint="eastAsia"/>
          <w:color w:val="000000"/>
          <w:sz w:val="15"/>
          <w:szCs w:val="15"/>
          <w:lang w:val="zh-CN"/>
        </w:rPr>
        <w:t>在磋商文件要求提交响应文件的截止时间之后送达的等。</w:t>
      </w:r>
    </w:p>
    <w:p w14:paraId="22B21FD6" w14:textId="77777777" w:rsidR="0079607D" w:rsidRDefault="00000000">
      <w:pPr>
        <w:autoSpaceDE w:val="0"/>
        <w:autoSpaceDN w:val="0"/>
        <w:adjustRightInd w:val="0"/>
        <w:snapToGrid w:val="0"/>
        <w:ind w:firstLineChars="200" w:firstLine="301"/>
        <w:rPr>
          <w:rFonts w:ascii="宋体" w:hAnsi="宋体" w:cs="宋体" w:hint="eastAsia"/>
          <w:color w:val="000000"/>
          <w:sz w:val="15"/>
          <w:szCs w:val="15"/>
          <w:lang w:val="zh-CN"/>
        </w:rPr>
      </w:pPr>
      <w:r>
        <w:rPr>
          <w:rFonts w:ascii="宋体" w:hAnsi="宋体" w:cs="宋体" w:hint="eastAsia"/>
          <w:b/>
          <w:bCs/>
          <w:color w:val="000000"/>
          <w:sz w:val="15"/>
          <w:szCs w:val="15"/>
          <w:lang w:val="zh-CN"/>
        </w:rPr>
        <w:t>四、磋商</w:t>
      </w:r>
    </w:p>
    <w:p w14:paraId="267C1FE6" w14:textId="77777777" w:rsidR="0079607D"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8</w:t>
      </w:r>
      <w:r>
        <w:rPr>
          <w:rFonts w:ascii="宋体" w:hAnsi="宋体" w:cs="宋体" w:hint="eastAsia"/>
          <w:b/>
          <w:bCs/>
          <w:color w:val="000000"/>
          <w:sz w:val="15"/>
          <w:szCs w:val="15"/>
          <w:lang w:val="zh-CN"/>
        </w:rPr>
        <w:t>、磋商组织</w:t>
      </w:r>
    </w:p>
    <w:p w14:paraId="02E07527"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8</w:t>
      </w:r>
      <w:r>
        <w:rPr>
          <w:rFonts w:ascii="宋体" w:hAnsi="宋体" w:cs="宋体" w:hint="eastAsia"/>
          <w:color w:val="000000"/>
          <w:sz w:val="15"/>
          <w:szCs w:val="15"/>
          <w:lang w:val="zh-CN"/>
        </w:rPr>
        <w:t>.1 在递交磋商响应文件时间截止后，南京溧水区人民医院在规定的时间和地点组织磋商小组分别与供应商进行磋商。</w:t>
      </w:r>
    </w:p>
    <w:p w14:paraId="77FB0E4A"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8</w:t>
      </w:r>
      <w:r>
        <w:rPr>
          <w:rFonts w:ascii="宋体" w:hAnsi="宋体" w:cs="宋体" w:hint="eastAsia"/>
          <w:color w:val="000000"/>
          <w:sz w:val="15"/>
          <w:szCs w:val="15"/>
          <w:lang w:val="zh-CN"/>
        </w:rPr>
        <w:t>.2 磋商工作由南京溧水区人民医院负责组织，具体磋商事务由依法组建的磋商小组负责。</w:t>
      </w:r>
    </w:p>
    <w:p w14:paraId="756024C4" w14:textId="77777777" w:rsidR="0079607D"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b/>
          <w:color w:val="000000"/>
          <w:sz w:val="15"/>
          <w:szCs w:val="15"/>
        </w:rPr>
        <w:t>9</w:t>
      </w:r>
      <w:r>
        <w:rPr>
          <w:rFonts w:ascii="宋体" w:hAnsi="宋体" w:cs="宋体" w:hint="eastAsia"/>
          <w:b/>
          <w:color w:val="000000"/>
          <w:sz w:val="15"/>
          <w:szCs w:val="15"/>
          <w:lang w:val="zh-CN"/>
        </w:rPr>
        <w:t>、磋商程序</w:t>
      </w:r>
    </w:p>
    <w:p w14:paraId="046F7C1A"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.1 磋商小组评审供应商所递交的响应性文件，并根据磋商文件规定的程序、评定成交的标准等事项与实质性响应磋商文件要求的供应商进行磋商。未实质性响应磋商文件的响应文件按无效处理，磋商小组应告知有关供应商。</w:t>
      </w:r>
    </w:p>
    <w:p w14:paraId="43F89F87"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.2 磋商小组所有成员集中与单一供应商分别进行磋商，所有参加磋商的供应商均有同等的磋商机会。</w:t>
      </w:r>
    </w:p>
    <w:p w14:paraId="340CCCB8"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.3 磋商过程中，磋商小组根据磋商文件和磋商情况可能实质性变动采购需求中的技术、服务要求以及合同草案条款。实质性变动是磋商文件的有效组成部分，磋商小组将以书面形式通知所有参加磋商的供应商。</w:t>
      </w:r>
    </w:p>
    <w:p w14:paraId="6A167E0A"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.4 如磋商文件有实质性变动的，供应商应当按照磋商文件的变动情况和磋商小组的要求提交响应（或补充）文件，应由其法定代表人或授权代表签字并加盖公章。</w:t>
      </w:r>
    </w:p>
    <w:p w14:paraId="7BEE459B" w14:textId="77777777" w:rsidR="0079607D" w:rsidRDefault="00000000">
      <w:pPr>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.5 磋商结束后，磋商小组将要求所有继续参加磋商的供应商在规定时间内提交最后报价。最后报价由其法定代表人或授权代表签字并加盖公章，最后报价是供应商响应文件的有效组成部分。</w:t>
      </w:r>
    </w:p>
    <w:p w14:paraId="7EF154CC" w14:textId="77777777" w:rsidR="0079607D" w:rsidRDefault="00000000">
      <w:pPr>
        <w:snapToGrid w:val="0"/>
        <w:ind w:firstLineChars="200" w:firstLine="300"/>
        <w:rPr>
          <w:rFonts w:ascii="宋体" w:hAnsi="宋体" w:cs="宋体" w:hint="eastAsia"/>
          <w:color w:val="000000"/>
          <w:sz w:val="15"/>
          <w:szCs w:val="15"/>
          <w:lang w:val="zh-CN"/>
        </w:rPr>
      </w:pPr>
      <w:r>
        <w:rPr>
          <w:rFonts w:ascii="宋体" w:hAnsi="宋体" w:cs="宋体" w:hint="eastAsia"/>
          <w:color w:val="000000"/>
          <w:sz w:val="15"/>
          <w:szCs w:val="15"/>
        </w:rPr>
        <w:t>9</w:t>
      </w:r>
      <w:r>
        <w:rPr>
          <w:rFonts w:ascii="宋体" w:hAnsi="宋体" w:cs="宋体" w:hint="eastAsia"/>
          <w:color w:val="000000"/>
          <w:sz w:val="15"/>
          <w:szCs w:val="15"/>
          <w:lang w:val="zh-CN"/>
        </w:rPr>
        <w:t>.6 已提交响应文件的供应商，在提交最后报价之前，可以根据磋商情况退出磋商。</w:t>
      </w:r>
    </w:p>
    <w:p w14:paraId="0B4F224E" w14:textId="77777777" w:rsidR="0079607D" w:rsidRDefault="00000000">
      <w:pPr>
        <w:snapToGrid w:val="0"/>
        <w:ind w:firstLineChars="200" w:firstLine="300"/>
        <w:rPr>
          <w:rFonts w:ascii="宋体" w:hAnsi="宋体" w:cs="宋体" w:hint="eastAsia"/>
          <w:b/>
          <w:color w:val="000000"/>
          <w:kern w:val="0"/>
          <w:sz w:val="15"/>
          <w:szCs w:val="15"/>
        </w:rPr>
      </w:pPr>
      <w:r>
        <w:rPr>
          <w:rFonts w:ascii="宋体" w:hAnsi="宋体" w:cs="宋体" w:hint="eastAsia"/>
          <w:color w:val="000000"/>
          <w:sz w:val="15"/>
          <w:szCs w:val="15"/>
        </w:rPr>
        <w:t>9</w:t>
      </w:r>
      <w:r>
        <w:rPr>
          <w:rFonts w:ascii="宋体" w:hAnsi="宋体" w:cs="宋体" w:hint="eastAsia"/>
          <w:color w:val="000000"/>
          <w:sz w:val="15"/>
          <w:szCs w:val="15"/>
          <w:lang w:val="zh-CN"/>
        </w:rPr>
        <w:t>.</w:t>
      </w:r>
      <w:r>
        <w:rPr>
          <w:rFonts w:ascii="宋体" w:hAnsi="宋体" w:cs="宋体" w:hint="eastAsia"/>
          <w:color w:val="000000"/>
          <w:sz w:val="15"/>
          <w:szCs w:val="15"/>
        </w:rPr>
        <w:t xml:space="preserve">7 </w:t>
      </w:r>
      <w:r>
        <w:rPr>
          <w:rFonts w:ascii="宋体" w:hAnsi="宋体" w:cs="宋体" w:hint="eastAsia"/>
          <w:color w:val="000000"/>
          <w:sz w:val="15"/>
          <w:szCs w:val="15"/>
          <w:lang w:val="zh-CN"/>
        </w:rPr>
        <w:t>出现下列情形之一的响应文件按照无效处理：</w:t>
      </w:r>
    </w:p>
    <w:p w14:paraId="75E3B81D"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（1）不具备磋商文件中规定资格条件的；</w:t>
      </w:r>
    </w:p>
    <w:p w14:paraId="3C1B3010"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（2）供应商被“信用中国”网站（www.creditchina.gov.cn）、“中国政府采购网”(www.ccgp.gov.cn)列入失信被执行人、重大税收违法案件当事人名单、政府采购严重违法失信行为记录名单的；</w:t>
      </w:r>
    </w:p>
    <w:p w14:paraId="7A0FB5A4"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（3）未实质性响应磋商文件要求的；</w:t>
      </w:r>
    </w:p>
    <w:p w14:paraId="47B860FE" w14:textId="77777777" w:rsidR="0079607D" w:rsidRDefault="00000000">
      <w:pPr>
        <w:autoSpaceDE w:val="0"/>
        <w:autoSpaceDN w:val="0"/>
        <w:adjustRightInd w:val="0"/>
        <w:snapToGrid w:val="0"/>
        <w:ind w:firstLine="420"/>
        <w:outlineLvl w:val="0"/>
        <w:rPr>
          <w:rFonts w:ascii="宋体" w:hAnsi="宋体" w:cs="宋体" w:hint="eastAsia"/>
          <w:color w:val="000000"/>
          <w:w w:val="90"/>
          <w:sz w:val="15"/>
          <w:szCs w:val="15"/>
        </w:rPr>
      </w:pPr>
      <w:r>
        <w:rPr>
          <w:rFonts w:ascii="宋体" w:hAnsi="宋体" w:cs="宋体" w:hint="eastAsia"/>
          <w:color w:val="000000"/>
          <w:sz w:val="15"/>
          <w:szCs w:val="15"/>
        </w:rPr>
        <w:t>（4）</w:t>
      </w:r>
      <w:r>
        <w:rPr>
          <w:rFonts w:ascii="宋体" w:hAnsi="宋体" w:cs="宋体" w:hint="eastAsia"/>
          <w:color w:val="000000"/>
          <w:w w:val="90"/>
          <w:sz w:val="15"/>
          <w:szCs w:val="15"/>
        </w:rPr>
        <w:t>没有逐一说明提供产品名称、品牌、规格型号、产地、技术参数和服务响应，而是直接拷贝采购文件技术要求的；</w:t>
      </w:r>
    </w:p>
    <w:p w14:paraId="076DD967"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（5）报价低于完成本项目发生的所有含税费用、支付给员工的工资（不得低于供应商所在地最低工资标准）和国家强制缴纳的各种社会保障资金、公积金，以及供应商认为需要的其他费用等</w:t>
      </w:r>
      <w:r>
        <w:rPr>
          <w:rFonts w:ascii="宋体" w:hAnsi="宋体" w:cs="宋体" w:hint="eastAsia"/>
          <w:b/>
          <w:bCs/>
          <w:color w:val="000000"/>
          <w:sz w:val="15"/>
          <w:szCs w:val="15"/>
        </w:rPr>
        <w:t>。</w:t>
      </w:r>
    </w:p>
    <w:p w14:paraId="1C39F1D4" w14:textId="77777777" w:rsidR="0079607D" w:rsidRDefault="00000000">
      <w:pPr>
        <w:autoSpaceDE w:val="0"/>
        <w:autoSpaceDN w:val="0"/>
        <w:adjustRightInd w:val="0"/>
        <w:snapToGrid w:val="0"/>
        <w:ind w:firstLine="420"/>
        <w:outlineLvl w:val="0"/>
        <w:rPr>
          <w:rFonts w:ascii="宋体" w:hAnsi="宋体" w:cs="宋体" w:hint="eastAsia"/>
          <w:color w:val="000000"/>
          <w:sz w:val="15"/>
          <w:szCs w:val="15"/>
        </w:rPr>
      </w:pPr>
      <w:r>
        <w:rPr>
          <w:rFonts w:ascii="宋体" w:hAnsi="宋体" w:cs="宋体" w:hint="eastAsia"/>
          <w:color w:val="000000"/>
          <w:sz w:val="15"/>
          <w:szCs w:val="15"/>
        </w:rPr>
        <w:t>（6）不符合法律、法规和采购文件规定的其他实质性要求的。</w:t>
      </w:r>
    </w:p>
    <w:p w14:paraId="75FF0856" w14:textId="77777777" w:rsidR="0079607D" w:rsidRDefault="00000000">
      <w:pPr>
        <w:autoSpaceDE w:val="0"/>
        <w:autoSpaceDN w:val="0"/>
        <w:adjustRightInd w:val="0"/>
        <w:snapToGrid w:val="0"/>
        <w:ind w:firstLine="420"/>
        <w:outlineLvl w:val="0"/>
        <w:rPr>
          <w:rFonts w:ascii="宋体" w:hAnsi="宋体" w:cs="宋体" w:hint="eastAsia"/>
          <w:b/>
          <w:bCs/>
          <w:color w:val="000000"/>
          <w:sz w:val="15"/>
          <w:szCs w:val="15"/>
        </w:rPr>
      </w:pPr>
      <w:r>
        <w:rPr>
          <w:rFonts w:ascii="宋体" w:hAnsi="宋体" w:cs="宋体" w:hint="eastAsia"/>
          <w:b/>
          <w:color w:val="000000"/>
          <w:sz w:val="15"/>
          <w:szCs w:val="15"/>
        </w:rPr>
        <w:t xml:space="preserve">10、 </w:t>
      </w:r>
      <w:r>
        <w:rPr>
          <w:rFonts w:ascii="宋体" w:hAnsi="宋体" w:cs="宋体" w:hint="eastAsia"/>
          <w:b/>
          <w:bCs/>
          <w:color w:val="000000"/>
          <w:sz w:val="15"/>
          <w:szCs w:val="15"/>
        </w:rPr>
        <w:t>出现下列情形之一的，磋商终止：</w:t>
      </w:r>
    </w:p>
    <w:p w14:paraId="53EFBF88"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（1）因情况变化，不再符合规定的竞争性磋商采购方式适用情形的；</w:t>
      </w:r>
    </w:p>
    <w:p w14:paraId="2F939AA6"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（2）所有供应商的响应文件被磋商小组认定为无效的；</w:t>
      </w:r>
    </w:p>
    <w:p w14:paraId="4CA0AEC4"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（3）出现影响采购公正的违法、违规行为的；</w:t>
      </w:r>
    </w:p>
    <w:p w14:paraId="4B5D7496"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（4）供应商的最终报价超过采购预算的；</w:t>
      </w:r>
    </w:p>
    <w:p w14:paraId="5B4E8119"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（5）因重大变故，采购任务取消的；</w:t>
      </w:r>
    </w:p>
    <w:p w14:paraId="6DBB776B"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（6）采购人需求发生重大变化暂时不能确定或供应商提供的货物和服务不能满足需求等。</w:t>
      </w:r>
    </w:p>
    <w:p w14:paraId="4BE12DD2" w14:textId="77777777" w:rsidR="0079607D"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11</w:t>
      </w:r>
      <w:r>
        <w:rPr>
          <w:rFonts w:ascii="宋体" w:hAnsi="宋体" w:cs="宋体" w:hint="eastAsia"/>
          <w:b/>
          <w:color w:val="000000"/>
          <w:sz w:val="15"/>
          <w:szCs w:val="15"/>
          <w:lang w:val="zh-CN"/>
        </w:rPr>
        <w:t>、评定成交方法和标准</w:t>
      </w:r>
    </w:p>
    <w:p w14:paraId="18A7A523"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11</w:t>
      </w:r>
      <w:r>
        <w:rPr>
          <w:rFonts w:ascii="宋体" w:hAnsi="宋体" w:cs="宋体" w:hint="eastAsia"/>
          <w:bCs/>
          <w:color w:val="000000"/>
          <w:sz w:val="15"/>
          <w:szCs w:val="15"/>
          <w:lang w:val="zh-CN"/>
        </w:rPr>
        <w:t>.1 采用综合评分法。即在最大限度地满足竞争性磋商文件实质性要求前提下，按照磋商文件中规定的各项因素进行综合评审后，以评审总得分最高的供应商作为成交候选供应商或者成交供应商的评审方法。</w:t>
      </w:r>
    </w:p>
    <w:p w14:paraId="7276ED01"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11</w:t>
      </w:r>
      <w:r>
        <w:rPr>
          <w:rFonts w:ascii="宋体" w:hAnsi="宋体" w:cs="宋体" w:hint="eastAsia"/>
          <w:bCs/>
          <w:color w:val="000000"/>
          <w:sz w:val="15"/>
          <w:szCs w:val="15"/>
          <w:lang w:val="zh-CN"/>
        </w:rPr>
        <w:t>.2 综合评分的主要因素是：</w:t>
      </w:r>
      <w:r>
        <w:rPr>
          <w:rFonts w:ascii="宋体" w:hAnsi="宋体" w:cs="宋体" w:hint="eastAsia"/>
          <w:color w:val="000000"/>
          <w:kern w:val="0"/>
          <w:sz w:val="15"/>
          <w:szCs w:val="15"/>
          <w:lang w:val="zh-CN"/>
        </w:rPr>
        <w:t>价格、企业实力、</w:t>
      </w:r>
      <w:r>
        <w:rPr>
          <w:rFonts w:ascii="宋体" w:hAnsi="宋体" w:cs="宋体" w:hint="eastAsia"/>
          <w:color w:val="000000"/>
          <w:sz w:val="15"/>
          <w:szCs w:val="15"/>
        </w:rPr>
        <w:t>服务响应及方案</w:t>
      </w:r>
      <w:r>
        <w:rPr>
          <w:rFonts w:ascii="宋体" w:hAnsi="宋体" w:cs="宋体" w:hint="eastAsia"/>
          <w:color w:val="000000"/>
          <w:kern w:val="0"/>
          <w:sz w:val="15"/>
          <w:szCs w:val="15"/>
          <w:lang w:val="zh-CN"/>
        </w:rPr>
        <w:t>、人员配备和业绩等</w:t>
      </w:r>
      <w:r>
        <w:rPr>
          <w:rFonts w:ascii="宋体" w:hAnsi="宋体" w:cs="宋体" w:hint="eastAsia"/>
          <w:bCs/>
          <w:color w:val="000000"/>
          <w:sz w:val="15"/>
          <w:szCs w:val="15"/>
          <w:lang w:val="zh-CN"/>
        </w:rPr>
        <w:t>。</w:t>
      </w:r>
    </w:p>
    <w:p w14:paraId="576F2F88" w14:textId="77777777" w:rsidR="0079607D"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11</w:t>
      </w:r>
      <w:r>
        <w:rPr>
          <w:rFonts w:ascii="宋体" w:hAnsi="宋体" w:cs="宋体" w:hint="eastAsia"/>
          <w:b/>
          <w:color w:val="000000"/>
          <w:sz w:val="15"/>
          <w:szCs w:val="15"/>
          <w:lang w:val="zh-CN"/>
        </w:rPr>
        <w:t>.3 评定方法，详见磋商文件第四部分。</w:t>
      </w:r>
    </w:p>
    <w:p w14:paraId="5F7F4B19" w14:textId="77777777" w:rsidR="0079607D" w:rsidRDefault="00000000">
      <w:pPr>
        <w:autoSpaceDE w:val="0"/>
        <w:autoSpaceDN w:val="0"/>
        <w:adjustRightInd w:val="0"/>
        <w:ind w:firstLine="420"/>
        <w:rPr>
          <w:rFonts w:ascii="宋体" w:hAnsi="宋体" w:cs="宋体" w:hint="eastAsia"/>
          <w:b/>
          <w:color w:val="000000"/>
          <w:sz w:val="15"/>
          <w:szCs w:val="15"/>
          <w:lang w:val="zh-CN"/>
        </w:rPr>
      </w:pPr>
      <w:r>
        <w:rPr>
          <w:rFonts w:ascii="宋体" w:hAnsi="宋体" w:cs="宋体" w:hint="eastAsia"/>
          <w:b/>
          <w:color w:val="000000"/>
          <w:sz w:val="15"/>
          <w:szCs w:val="15"/>
        </w:rPr>
        <w:t>12</w:t>
      </w:r>
      <w:r>
        <w:rPr>
          <w:rFonts w:ascii="宋体" w:hAnsi="宋体" w:cs="宋体" w:hint="eastAsia"/>
          <w:b/>
          <w:color w:val="000000"/>
          <w:sz w:val="15"/>
          <w:szCs w:val="15"/>
          <w:lang w:val="zh-CN"/>
        </w:rPr>
        <w:t>、确定成交供应商</w:t>
      </w:r>
    </w:p>
    <w:p w14:paraId="3170DDFE"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12.1 在综合比较与评价后按照得分高低顺序对供应商进行排列。得分相同的，按报价由低到高顺序排列。得分且报价相同的，按技术指标</w:t>
      </w:r>
      <w:r>
        <w:rPr>
          <w:rFonts w:ascii="宋体" w:hAnsi="宋体" w:cs="宋体" w:hint="eastAsia"/>
          <w:bCs/>
          <w:color w:val="000000"/>
          <w:sz w:val="15"/>
          <w:szCs w:val="15"/>
          <w:lang w:val="zh-CN"/>
        </w:rPr>
        <w:lastRenderedPageBreak/>
        <w:t>优劣顺序排列。磋商小组将严格按照采购文件的要求和条件进行比较,根据评审办法直接确定成交供应商或推荐出成交候选供应商。</w:t>
      </w:r>
    </w:p>
    <w:p w14:paraId="52011FEE"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12.2  成交供应商确定后，将在溧水区人民医院官网上公告。</w:t>
      </w:r>
    </w:p>
    <w:p w14:paraId="1032D251" w14:textId="77777777" w:rsidR="0079607D" w:rsidRDefault="00000000">
      <w:pPr>
        <w:autoSpaceDE w:val="0"/>
        <w:autoSpaceDN w:val="0"/>
        <w:adjustRightInd w:val="0"/>
        <w:ind w:firstLine="420"/>
        <w:rPr>
          <w:rFonts w:ascii="宋体" w:hAnsi="宋体" w:cs="宋体" w:hint="eastAsia"/>
          <w:bCs/>
          <w:color w:val="000000"/>
          <w:sz w:val="15"/>
          <w:szCs w:val="15"/>
          <w:lang w:val="zh-CN"/>
        </w:rPr>
      </w:pPr>
      <w:r>
        <w:rPr>
          <w:rFonts w:ascii="宋体" w:hAnsi="宋体" w:cs="宋体" w:hint="eastAsia"/>
          <w:bCs/>
          <w:color w:val="000000"/>
          <w:sz w:val="15"/>
          <w:szCs w:val="15"/>
          <w:lang w:val="zh-CN"/>
        </w:rPr>
        <w:t>12.3  中标通知书对采购人和成交供应商具有同等法律效力。</w:t>
      </w:r>
    </w:p>
    <w:p w14:paraId="08BB33A3"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12</w:t>
      </w:r>
      <w:r>
        <w:rPr>
          <w:rFonts w:ascii="宋体" w:hAnsi="宋体" w:cs="宋体" w:hint="eastAsia"/>
          <w:color w:val="000000"/>
          <w:sz w:val="15"/>
          <w:szCs w:val="15"/>
          <w:lang w:val="zh-CN"/>
        </w:rPr>
        <w:t>.4</w:t>
      </w:r>
      <w:r>
        <w:rPr>
          <w:rFonts w:ascii="宋体" w:hAnsi="宋体" w:cs="宋体" w:hint="eastAsia"/>
          <w:color w:val="000000"/>
          <w:sz w:val="15"/>
          <w:szCs w:val="15"/>
        </w:rPr>
        <w:t xml:space="preserve"> </w:t>
      </w:r>
      <w:r>
        <w:rPr>
          <w:rFonts w:ascii="宋体" w:hAnsi="宋体" w:cs="宋体" w:hint="eastAsia"/>
          <w:color w:val="000000"/>
          <w:sz w:val="15"/>
          <w:szCs w:val="15"/>
          <w:lang w:val="zh-CN"/>
        </w:rPr>
        <w:t xml:space="preserve"> 代理单位对未成交的供应商不作未成交原因的解释。</w:t>
      </w:r>
    </w:p>
    <w:p w14:paraId="10B8AF43"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12</w:t>
      </w:r>
      <w:r>
        <w:rPr>
          <w:rFonts w:ascii="宋体" w:hAnsi="宋体" w:cs="宋体" w:hint="eastAsia"/>
          <w:color w:val="000000"/>
          <w:sz w:val="15"/>
          <w:szCs w:val="15"/>
          <w:lang w:val="zh-CN"/>
        </w:rPr>
        <w:t xml:space="preserve">.5 </w:t>
      </w:r>
      <w:r>
        <w:rPr>
          <w:rFonts w:ascii="宋体" w:hAnsi="宋体" w:cs="宋体" w:hint="eastAsia"/>
          <w:color w:val="000000"/>
          <w:sz w:val="15"/>
          <w:szCs w:val="15"/>
        </w:rPr>
        <w:t xml:space="preserve"> </w:t>
      </w:r>
      <w:r>
        <w:rPr>
          <w:rFonts w:ascii="宋体" w:hAnsi="宋体" w:cs="宋体" w:hint="eastAsia"/>
          <w:color w:val="000000"/>
          <w:sz w:val="15"/>
          <w:szCs w:val="15"/>
          <w:lang w:val="zh-CN"/>
        </w:rPr>
        <w:t>所有响应文件都将作为档案保存，不论成交与否，文件均不退回。</w:t>
      </w:r>
    </w:p>
    <w:p w14:paraId="182855EA" w14:textId="77777777" w:rsidR="0079607D" w:rsidRDefault="00000000">
      <w:pPr>
        <w:autoSpaceDE w:val="0"/>
        <w:autoSpaceDN w:val="0"/>
        <w:adjustRightInd w:val="0"/>
        <w:snapToGrid w:val="0"/>
        <w:ind w:firstLine="420"/>
        <w:rPr>
          <w:rFonts w:ascii="宋体" w:hAnsi="宋体" w:cs="宋体" w:hint="eastAsia"/>
          <w:b/>
          <w:color w:val="000000"/>
          <w:sz w:val="15"/>
          <w:szCs w:val="15"/>
          <w:lang w:val="zh-CN"/>
        </w:rPr>
      </w:pPr>
      <w:r>
        <w:rPr>
          <w:rFonts w:ascii="宋体" w:hAnsi="宋体" w:cs="宋体" w:hint="eastAsia"/>
          <w:b/>
          <w:color w:val="000000"/>
          <w:sz w:val="15"/>
          <w:szCs w:val="15"/>
        </w:rPr>
        <w:t>13</w:t>
      </w:r>
      <w:r>
        <w:rPr>
          <w:rFonts w:ascii="宋体" w:hAnsi="宋体" w:cs="宋体" w:hint="eastAsia"/>
          <w:b/>
          <w:color w:val="000000"/>
          <w:sz w:val="15"/>
          <w:szCs w:val="15"/>
          <w:lang w:val="zh-CN"/>
        </w:rPr>
        <w:t>、编写评审报告</w:t>
      </w:r>
    </w:p>
    <w:p w14:paraId="5E74AACD" w14:textId="77777777" w:rsidR="0079607D" w:rsidRDefault="00000000">
      <w:pPr>
        <w:autoSpaceDE w:val="0"/>
        <w:autoSpaceDN w:val="0"/>
        <w:adjustRightInd w:val="0"/>
        <w:snapToGrid w:val="0"/>
        <w:ind w:firstLine="420"/>
        <w:rPr>
          <w:rFonts w:ascii="宋体" w:hAnsi="宋体" w:cs="宋体" w:hint="eastAsia"/>
          <w:bCs/>
          <w:color w:val="000000"/>
          <w:sz w:val="15"/>
          <w:szCs w:val="15"/>
          <w:lang w:val="zh-CN"/>
        </w:rPr>
      </w:pPr>
      <w:r>
        <w:rPr>
          <w:rFonts w:ascii="宋体" w:hAnsi="宋体" w:cs="宋体" w:hint="eastAsia"/>
          <w:bCs/>
          <w:color w:val="000000"/>
          <w:sz w:val="15"/>
          <w:szCs w:val="15"/>
        </w:rPr>
        <w:t>13</w:t>
      </w:r>
      <w:r>
        <w:rPr>
          <w:rFonts w:ascii="宋体" w:hAnsi="宋体" w:cs="宋体" w:hint="eastAsia"/>
          <w:bCs/>
          <w:color w:val="000000"/>
          <w:sz w:val="15"/>
          <w:szCs w:val="15"/>
          <w:lang w:val="zh-CN"/>
        </w:rPr>
        <w:t>.1 磋商小组根据磋商过程和结果编写评审报告。</w:t>
      </w:r>
    </w:p>
    <w:p w14:paraId="3CC96E89" w14:textId="77777777" w:rsidR="0079607D" w:rsidRDefault="00000000">
      <w:pPr>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color w:val="000000"/>
          <w:sz w:val="15"/>
          <w:szCs w:val="15"/>
        </w:rPr>
        <w:t>14</w:t>
      </w:r>
      <w:r>
        <w:rPr>
          <w:rFonts w:ascii="宋体" w:hAnsi="宋体" w:cs="宋体" w:hint="eastAsia"/>
          <w:b/>
          <w:color w:val="000000"/>
          <w:sz w:val="15"/>
          <w:szCs w:val="15"/>
          <w:lang w:val="zh-CN"/>
        </w:rPr>
        <w:t>、</w:t>
      </w:r>
      <w:r>
        <w:rPr>
          <w:rFonts w:ascii="宋体" w:hAnsi="宋体" w:cs="宋体" w:hint="eastAsia"/>
          <w:b/>
          <w:bCs/>
          <w:color w:val="000000"/>
          <w:sz w:val="15"/>
          <w:szCs w:val="15"/>
          <w:lang w:val="zh-CN"/>
        </w:rPr>
        <w:t>签订合同</w:t>
      </w:r>
    </w:p>
    <w:p w14:paraId="16A26579"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14.1成交供应商应当</w:t>
      </w:r>
      <w:r>
        <w:rPr>
          <w:rFonts w:ascii="宋体" w:hAnsi="宋体" w:cs="宋体" w:hint="eastAsia"/>
          <w:color w:val="000000"/>
          <w:sz w:val="15"/>
          <w:szCs w:val="15"/>
          <w:lang w:val="zh-CN"/>
        </w:rPr>
        <w:t>自成交通知书发出之日起三十日内，</w:t>
      </w:r>
      <w:r>
        <w:rPr>
          <w:rFonts w:ascii="宋体" w:hAnsi="宋体" w:cs="宋体" w:hint="eastAsia"/>
          <w:color w:val="000000"/>
          <w:sz w:val="15"/>
          <w:szCs w:val="15"/>
        </w:rPr>
        <w:t>与采购人签订合同，所签订的合同不得对竞争性磋商文件和响应文件作实质性修改。</w:t>
      </w:r>
    </w:p>
    <w:p w14:paraId="6F1B956A" w14:textId="77777777" w:rsidR="0079607D" w:rsidRDefault="00000000">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14.2采购人不得向成交供应商提出任何不合理的要求作为签订合同的条件，不得与成交供应商私下订立背离合同实质性内容的协议。</w:t>
      </w:r>
    </w:p>
    <w:p w14:paraId="10400822" w14:textId="77777777" w:rsidR="0079607D" w:rsidRDefault="00000000">
      <w:pPr>
        <w:autoSpaceDE w:val="0"/>
        <w:autoSpaceDN w:val="0"/>
        <w:adjustRightInd w:val="0"/>
        <w:snapToGrid w:val="0"/>
        <w:ind w:firstLine="420"/>
        <w:rPr>
          <w:rFonts w:ascii="宋体" w:hAnsi="宋体" w:cs="宋体" w:hint="eastAsia"/>
          <w:color w:val="000000"/>
          <w:sz w:val="15"/>
          <w:szCs w:val="15"/>
          <w:lang w:val="zh-CN"/>
        </w:rPr>
      </w:pPr>
      <w:r>
        <w:rPr>
          <w:rFonts w:ascii="宋体" w:hAnsi="宋体" w:cs="宋体" w:hint="eastAsia"/>
          <w:color w:val="000000"/>
          <w:sz w:val="15"/>
          <w:szCs w:val="15"/>
        </w:rPr>
        <w:t>14.3 除不可抗力等因素外，中标通知书发出后，采购人改变成交结果，或者成交供应商拒绝签订政府采购合同的，应当承担相应的法律责任。</w:t>
      </w:r>
    </w:p>
    <w:p w14:paraId="0384C750" w14:textId="77777777" w:rsidR="0079607D" w:rsidRDefault="00000000">
      <w:pPr>
        <w:autoSpaceDE w:val="0"/>
        <w:autoSpaceDN w:val="0"/>
        <w:adjustRightInd w:val="0"/>
        <w:snapToGrid w:val="0"/>
        <w:ind w:firstLine="420"/>
        <w:rPr>
          <w:rFonts w:ascii="宋体" w:hAnsi="宋体" w:cs="宋体" w:hint="eastAsia"/>
          <w:b/>
          <w:bCs/>
          <w:color w:val="000000"/>
          <w:sz w:val="15"/>
          <w:szCs w:val="15"/>
        </w:rPr>
      </w:pPr>
      <w:r>
        <w:rPr>
          <w:rFonts w:ascii="宋体" w:hAnsi="宋体" w:cs="宋体" w:hint="eastAsia"/>
          <w:color w:val="000000"/>
          <w:sz w:val="15"/>
          <w:szCs w:val="15"/>
        </w:rPr>
        <w:t xml:space="preserve">14.4 </w:t>
      </w:r>
      <w:r>
        <w:rPr>
          <w:rFonts w:ascii="宋体" w:hAnsi="宋体" w:cs="宋体" w:hint="eastAsia"/>
          <w:b/>
          <w:bCs/>
          <w:color w:val="000000"/>
          <w:sz w:val="15"/>
          <w:szCs w:val="15"/>
        </w:rPr>
        <w:t>成交供应商除发生法律规定的不能预见、不能避免并不能克服的客观情况外不得放弃或拒绝签订合同。放弃或拒绝签订合同的，我院视情将其列入不良行为名单，在三年内不得参加我院同类项目招标。</w:t>
      </w:r>
    </w:p>
    <w:p w14:paraId="17DEFC11" w14:textId="77777777" w:rsidR="0079607D" w:rsidRDefault="00000000">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14.5 成交供应商拒绝签订政府采购合同的，或因不可抗力或者自身原因不能履行政府采购合同的，采购人可以视情与排位在成交供应商之后第一位的成交候选供应商签订政府采购合同，也可以重新开展采购活动。</w:t>
      </w:r>
    </w:p>
    <w:p w14:paraId="6078CDE6" w14:textId="77777777" w:rsidR="0079607D" w:rsidRDefault="00000000">
      <w:pPr>
        <w:autoSpaceDE w:val="0"/>
        <w:autoSpaceDN w:val="0"/>
        <w:adjustRightInd w:val="0"/>
        <w:snapToGrid w:val="0"/>
        <w:ind w:firstLine="420"/>
        <w:rPr>
          <w:rFonts w:ascii="宋体" w:hAnsi="宋体" w:cs="宋体" w:hint="eastAsia"/>
          <w:color w:val="000000"/>
          <w:sz w:val="15"/>
          <w:szCs w:val="15"/>
        </w:rPr>
      </w:pPr>
      <w:r>
        <w:rPr>
          <w:rFonts w:ascii="宋体" w:hAnsi="宋体" w:cs="宋体" w:hint="eastAsia"/>
          <w:color w:val="000000"/>
          <w:sz w:val="15"/>
          <w:szCs w:val="15"/>
        </w:rPr>
        <w:t>14.6 政府采购合同履行中，采购人需追加与合同标的相同的服务的，在不改变合同其他条款的前提下，可以与供应商协商签订补充合同，不能超过原合同采购金额。</w:t>
      </w:r>
    </w:p>
    <w:p w14:paraId="157FD377" w14:textId="77777777" w:rsidR="0079607D" w:rsidRDefault="00000000">
      <w:pPr>
        <w:autoSpaceDE w:val="0"/>
        <w:autoSpaceDN w:val="0"/>
        <w:adjustRightInd w:val="0"/>
        <w:snapToGrid w:val="0"/>
        <w:ind w:firstLine="420"/>
        <w:outlineLvl w:val="0"/>
        <w:rPr>
          <w:rFonts w:ascii="宋体" w:hAnsi="宋体" w:cs="宋体" w:hint="eastAsia"/>
          <w:b/>
          <w:bCs/>
          <w:color w:val="000000"/>
          <w:sz w:val="15"/>
          <w:szCs w:val="15"/>
        </w:rPr>
      </w:pPr>
      <w:r>
        <w:rPr>
          <w:rFonts w:ascii="宋体" w:hAnsi="宋体" w:cs="宋体" w:hint="eastAsia"/>
          <w:b/>
          <w:color w:val="000000"/>
          <w:sz w:val="15"/>
          <w:szCs w:val="15"/>
          <w:lang w:val="zh-CN"/>
        </w:rPr>
        <w:t>五、</w:t>
      </w:r>
      <w:r>
        <w:rPr>
          <w:rFonts w:ascii="宋体" w:hAnsi="宋体" w:cs="宋体" w:hint="eastAsia"/>
          <w:b/>
          <w:bCs/>
          <w:color w:val="000000"/>
          <w:sz w:val="15"/>
          <w:szCs w:val="15"/>
        </w:rPr>
        <w:t>询问、质疑、投诉和诚实信用</w:t>
      </w:r>
    </w:p>
    <w:p w14:paraId="63E026B7" w14:textId="77777777" w:rsidR="0079607D" w:rsidRDefault="00000000">
      <w:pPr>
        <w:tabs>
          <w:tab w:val="left" w:pos="381"/>
        </w:tabs>
        <w:autoSpaceDE w:val="0"/>
        <w:autoSpaceDN w:val="0"/>
        <w:adjustRightInd w:val="0"/>
        <w:snapToGrid w:val="0"/>
        <w:ind w:firstLine="420"/>
        <w:rPr>
          <w:rFonts w:ascii="宋体" w:hAnsi="宋体" w:cs="宋体" w:hint="eastAsia"/>
          <w:b/>
          <w:bCs/>
          <w:color w:val="000000"/>
          <w:sz w:val="15"/>
          <w:szCs w:val="15"/>
          <w:lang w:val="zh-CN"/>
        </w:rPr>
      </w:pPr>
      <w:r>
        <w:rPr>
          <w:rFonts w:ascii="宋体" w:hAnsi="宋体" w:cs="宋体" w:hint="eastAsia"/>
          <w:b/>
          <w:bCs/>
          <w:color w:val="000000"/>
          <w:sz w:val="15"/>
          <w:szCs w:val="15"/>
        </w:rPr>
        <w:t>15</w:t>
      </w:r>
      <w:r>
        <w:rPr>
          <w:rFonts w:ascii="宋体" w:hAnsi="宋体" w:cs="宋体" w:hint="eastAsia"/>
          <w:b/>
          <w:bCs/>
          <w:color w:val="000000"/>
          <w:sz w:val="15"/>
          <w:szCs w:val="15"/>
          <w:lang w:val="zh-CN"/>
        </w:rPr>
        <w:t>、</w:t>
      </w:r>
      <w:r>
        <w:rPr>
          <w:rFonts w:ascii="宋体" w:hAnsi="宋体" w:cs="宋体" w:hint="eastAsia"/>
          <w:b/>
          <w:bCs/>
          <w:color w:val="000000"/>
          <w:sz w:val="15"/>
          <w:szCs w:val="15"/>
        </w:rPr>
        <w:t>询问</w:t>
      </w:r>
    </w:p>
    <w:p w14:paraId="293A13F2"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15</w:t>
      </w:r>
      <w:r>
        <w:rPr>
          <w:rFonts w:ascii="宋体" w:hAnsi="宋体" w:cs="宋体" w:hint="eastAsia"/>
          <w:color w:val="000000"/>
          <w:sz w:val="15"/>
          <w:szCs w:val="15"/>
          <w:lang w:val="zh-CN"/>
        </w:rPr>
        <w:t>.1供应商对磋商活动事项有疑问的，向溧水区人民医院提出询问，南京溧水区人民医院将依法作出答复，但答复的内容不涉及商业秘密。</w:t>
      </w:r>
    </w:p>
    <w:p w14:paraId="341C001C" w14:textId="77777777" w:rsidR="0079607D" w:rsidRDefault="00000000">
      <w:pPr>
        <w:autoSpaceDE w:val="0"/>
        <w:autoSpaceDN w:val="0"/>
        <w:adjustRightInd w:val="0"/>
        <w:ind w:firstLine="420"/>
        <w:rPr>
          <w:rFonts w:ascii="宋体" w:hAnsi="宋体" w:cs="宋体" w:hint="eastAsia"/>
          <w:b/>
          <w:bCs/>
          <w:color w:val="000000"/>
          <w:sz w:val="15"/>
          <w:szCs w:val="15"/>
        </w:rPr>
      </w:pPr>
      <w:r>
        <w:rPr>
          <w:rFonts w:ascii="宋体" w:hAnsi="宋体" w:cs="宋体" w:hint="eastAsia"/>
          <w:b/>
          <w:bCs/>
          <w:color w:val="000000"/>
          <w:sz w:val="15"/>
          <w:szCs w:val="15"/>
        </w:rPr>
        <w:t>16、质疑</w:t>
      </w:r>
    </w:p>
    <w:p w14:paraId="313CF9CE"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.1 供应商认为采购文件、采购过程和成交结果使自己的合法权益受到损害的，可以在知道或者应当知道其权益受到损害之日起七个工作日内，将质疑文件原件送达南京市溧水区人民医院采购办。</w:t>
      </w:r>
    </w:p>
    <w:p w14:paraId="0B482031" w14:textId="77777777" w:rsidR="0079607D" w:rsidRDefault="00000000">
      <w:pPr>
        <w:autoSpaceDE w:val="0"/>
        <w:autoSpaceDN w:val="0"/>
        <w:adjustRightInd w:val="0"/>
        <w:ind w:firstLineChars="200" w:firstLine="300"/>
        <w:rPr>
          <w:rFonts w:ascii="宋体" w:hAnsi="宋体" w:cs="宋体" w:hint="eastAsia"/>
          <w:color w:val="000000"/>
          <w:sz w:val="15"/>
          <w:szCs w:val="15"/>
        </w:rPr>
      </w:pPr>
      <w:r>
        <w:rPr>
          <w:rFonts w:ascii="宋体" w:hAnsi="宋体" w:cs="宋体" w:hint="eastAsia"/>
          <w:color w:val="000000"/>
          <w:sz w:val="15"/>
          <w:szCs w:val="15"/>
        </w:rPr>
        <w:t>16</w:t>
      </w:r>
      <w:r>
        <w:rPr>
          <w:rFonts w:ascii="宋体" w:hAnsi="宋体" w:cs="宋体" w:hint="eastAsia"/>
          <w:color w:val="000000"/>
          <w:sz w:val="15"/>
          <w:szCs w:val="15"/>
          <w:lang w:val="zh-CN"/>
        </w:rPr>
        <w:t>.2 质疑文件应包括以下主要内容，并</w:t>
      </w:r>
      <w:r>
        <w:rPr>
          <w:rFonts w:ascii="宋体" w:hAnsi="宋体" w:cs="宋体" w:hint="eastAsia"/>
          <w:color w:val="000000"/>
          <w:sz w:val="15"/>
          <w:szCs w:val="15"/>
        </w:rPr>
        <w:t>按照“谁主张、谁举证”的原则，附上相关证明材料。否则，溧水区人民医院不予受理：</w:t>
      </w:r>
    </w:p>
    <w:p w14:paraId="6907AECC" w14:textId="77777777" w:rsidR="0079607D"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（1）质疑项目名称、项目编号、包号、采购公告发布时间、磋商时间；</w:t>
      </w:r>
    </w:p>
    <w:p w14:paraId="66C9AE62" w14:textId="77777777" w:rsidR="0079607D"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（2）提起质疑的日期、具体的质疑事项及事实根据（具体条款）；</w:t>
      </w:r>
    </w:p>
    <w:p w14:paraId="6233E37B" w14:textId="77777777" w:rsidR="0079607D"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（3）认为自己合法权益受到损害或可能受到损害的相关证据材料。</w:t>
      </w:r>
    </w:p>
    <w:p w14:paraId="7BAAC583" w14:textId="77777777" w:rsidR="0079607D"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（4）质疑供应商名称、地址、邮编、联系人、联系电话（包括座机、手机、传真号码等）；</w:t>
      </w:r>
    </w:p>
    <w:p w14:paraId="61683F01" w14:textId="77777777" w:rsidR="0079607D"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（5）质疑函应当署名，质疑人为自然人的，应当由本人签字并附有效身份证明；质疑人为法人或其他组织的，应当由法定代表人签字并加盖单位公章。</w:t>
      </w:r>
    </w:p>
    <w:p w14:paraId="7745F27C" w14:textId="77777777" w:rsidR="0079607D"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（6）供应商委托代理质疑的，应当提交授权委托书，并载明委托代理的具体权限和事项。</w:t>
      </w:r>
    </w:p>
    <w:p w14:paraId="5174792E"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w:t>
      </w:r>
      <w:r>
        <w:rPr>
          <w:rFonts w:ascii="宋体" w:hAnsi="宋体" w:cs="宋体" w:hint="eastAsia"/>
          <w:color w:val="000000"/>
          <w:sz w:val="15"/>
          <w:szCs w:val="15"/>
        </w:rPr>
        <w:t xml:space="preserve">3 </w:t>
      </w:r>
      <w:r>
        <w:rPr>
          <w:rFonts w:ascii="宋体" w:hAnsi="宋体" w:cs="宋体" w:hint="eastAsia"/>
          <w:color w:val="000000"/>
          <w:sz w:val="15"/>
          <w:szCs w:val="15"/>
          <w:lang w:val="zh-CN"/>
        </w:rPr>
        <w:t xml:space="preserve">质疑供应商是指直接参加本项目采购活动的供应商；对采购文件提出质疑的，应自供应商获得采购文件之日起计算；对采购过程提出质疑的，自采购程序环节结束之日起计算；对采购结果提出质疑的，自采购结果公告期限届满之日起计算。 </w:t>
      </w:r>
    </w:p>
    <w:p w14:paraId="7C59B68B"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16</w:t>
      </w:r>
      <w:r>
        <w:rPr>
          <w:rFonts w:ascii="宋体" w:hAnsi="宋体" w:cs="宋体" w:hint="eastAsia"/>
          <w:color w:val="000000"/>
          <w:sz w:val="15"/>
          <w:szCs w:val="15"/>
          <w:lang w:val="zh-CN"/>
        </w:rPr>
        <w:t>.</w:t>
      </w:r>
      <w:r>
        <w:rPr>
          <w:rFonts w:ascii="宋体" w:hAnsi="宋体" w:cs="宋体" w:hint="eastAsia"/>
          <w:color w:val="000000"/>
          <w:sz w:val="15"/>
          <w:szCs w:val="15"/>
        </w:rPr>
        <w:t xml:space="preserve">4 </w:t>
      </w:r>
      <w:r>
        <w:rPr>
          <w:rFonts w:ascii="宋体" w:hAnsi="宋体" w:cs="宋体" w:hint="eastAsia"/>
          <w:color w:val="000000"/>
          <w:sz w:val="15"/>
          <w:szCs w:val="15"/>
          <w:lang w:val="zh-CN"/>
        </w:rPr>
        <w:t>代理单位在收到供应商的书面质疑后将及时组织调查核实，在七个工作日内作出答复，并书面通知质疑供应商和其他有关供应商，答复的内容不涉及商业秘密。遵循“谁过错谁负担”的原则，有过错的一方承担调查论证费用。</w:t>
      </w:r>
    </w:p>
    <w:p w14:paraId="18BCF4B9"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b/>
          <w:bCs/>
          <w:color w:val="000000"/>
          <w:sz w:val="15"/>
          <w:szCs w:val="15"/>
        </w:rPr>
        <w:t>17、</w:t>
      </w:r>
      <w:r>
        <w:rPr>
          <w:rFonts w:ascii="宋体" w:hAnsi="宋体" w:cs="宋体" w:hint="eastAsia"/>
          <w:b/>
          <w:bCs/>
          <w:color w:val="000000"/>
          <w:sz w:val="15"/>
          <w:szCs w:val="15"/>
          <w:lang w:val="zh-CN"/>
        </w:rPr>
        <w:t>投诉</w:t>
      </w:r>
    </w:p>
    <w:p w14:paraId="24052B5C"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17</w:t>
      </w:r>
      <w:r>
        <w:rPr>
          <w:rFonts w:ascii="宋体" w:hAnsi="宋体" w:cs="宋体" w:hint="eastAsia"/>
          <w:color w:val="000000"/>
          <w:sz w:val="15"/>
          <w:szCs w:val="15"/>
          <w:lang w:val="zh-CN"/>
        </w:rPr>
        <w:t>.1质疑供应商对代理单位的答复不满意，代理单位未在规定的时间内作出答复的，可以在答复期满后</w:t>
      </w:r>
      <w:r>
        <w:rPr>
          <w:rFonts w:ascii="宋体" w:hAnsi="宋体" w:cs="宋体" w:hint="eastAsia"/>
          <w:b/>
          <w:bCs/>
          <w:color w:val="000000"/>
          <w:sz w:val="15"/>
          <w:szCs w:val="15"/>
          <w:lang w:val="zh-CN"/>
        </w:rPr>
        <w:t>十五个工作日内</w:t>
      </w:r>
      <w:r>
        <w:rPr>
          <w:rFonts w:ascii="宋体" w:hAnsi="宋体" w:cs="宋体" w:hint="eastAsia"/>
          <w:color w:val="000000"/>
          <w:sz w:val="15"/>
          <w:szCs w:val="15"/>
          <w:lang w:val="zh-CN"/>
        </w:rPr>
        <w:t>向采购人同级财政部门投诉。</w:t>
      </w:r>
    </w:p>
    <w:p w14:paraId="755D2D34" w14:textId="77777777" w:rsidR="0079607D" w:rsidRDefault="00000000">
      <w:pPr>
        <w:tabs>
          <w:tab w:val="left" w:pos="5355"/>
        </w:tabs>
        <w:autoSpaceDE w:val="0"/>
        <w:autoSpaceDN w:val="0"/>
        <w:adjustRightInd w:val="0"/>
        <w:ind w:firstLine="420"/>
        <w:rPr>
          <w:rFonts w:ascii="宋体" w:hAnsi="宋体" w:cs="宋体" w:hint="eastAsia"/>
          <w:b/>
          <w:bCs/>
          <w:color w:val="000000"/>
          <w:sz w:val="15"/>
          <w:szCs w:val="15"/>
          <w:lang w:val="zh-CN"/>
        </w:rPr>
      </w:pPr>
      <w:r>
        <w:rPr>
          <w:rFonts w:ascii="宋体" w:hAnsi="宋体" w:cs="宋体" w:hint="eastAsia"/>
          <w:b/>
          <w:color w:val="000000"/>
          <w:sz w:val="15"/>
          <w:szCs w:val="15"/>
        </w:rPr>
        <w:t>18</w:t>
      </w:r>
      <w:r>
        <w:rPr>
          <w:rFonts w:ascii="宋体" w:hAnsi="宋体" w:cs="宋体" w:hint="eastAsia"/>
          <w:b/>
          <w:color w:val="000000"/>
          <w:sz w:val="15"/>
          <w:szCs w:val="15"/>
          <w:lang w:val="zh-CN"/>
        </w:rPr>
        <w:t>、</w:t>
      </w:r>
      <w:r>
        <w:rPr>
          <w:rFonts w:ascii="宋体" w:hAnsi="宋体" w:cs="宋体" w:hint="eastAsia"/>
          <w:b/>
          <w:bCs/>
          <w:color w:val="000000"/>
          <w:sz w:val="15"/>
          <w:szCs w:val="15"/>
          <w:lang w:val="zh-CN"/>
        </w:rPr>
        <w:t>诚实信用</w:t>
      </w:r>
    </w:p>
    <w:p w14:paraId="129C1A5B"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18</w:t>
      </w:r>
      <w:r>
        <w:rPr>
          <w:rFonts w:ascii="宋体" w:hAnsi="宋体" w:cs="宋体" w:hint="eastAsia"/>
          <w:color w:val="000000"/>
          <w:sz w:val="15"/>
          <w:szCs w:val="15"/>
          <w:lang w:val="zh-CN"/>
        </w:rPr>
        <w:t>.1供应商之间不得相互串通报价，不得妨碍其他供应商的公平竞争，不得损害采购人和其他供应商的合法权益。</w:t>
      </w:r>
    </w:p>
    <w:p w14:paraId="09ABCF48" w14:textId="77777777" w:rsidR="0079607D" w:rsidRDefault="00000000">
      <w:pPr>
        <w:autoSpaceDE w:val="0"/>
        <w:autoSpaceDN w:val="0"/>
        <w:adjustRightInd w:val="0"/>
        <w:ind w:firstLine="420"/>
        <w:rPr>
          <w:rFonts w:ascii="宋体" w:hAnsi="宋体" w:cs="宋体" w:hint="eastAsia"/>
          <w:color w:val="000000"/>
          <w:sz w:val="15"/>
          <w:szCs w:val="15"/>
          <w:lang w:val="zh-CN"/>
        </w:rPr>
      </w:pPr>
      <w:r>
        <w:rPr>
          <w:rFonts w:ascii="宋体" w:hAnsi="宋体" w:cs="宋体" w:hint="eastAsia"/>
          <w:color w:val="000000"/>
          <w:sz w:val="15"/>
          <w:szCs w:val="15"/>
        </w:rPr>
        <w:t>18</w:t>
      </w:r>
      <w:r>
        <w:rPr>
          <w:rFonts w:ascii="宋体" w:hAnsi="宋体" w:cs="宋体" w:hint="eastAsia"/>
          <w:color w:val="000000"/>
          <w:sz w:val="15"/>
          <w:szCs w:val="15"/>
          <w:lang w:val="zh-CN"/>
        </w:rPr>
        <w:t>.2供应商不得以向代理单位工作人员、磋商委员会成员行贿或者采取其他不正当手段谋取成交。经查实供应商有此行为的，</w:t>
      </w:r>
      <w:r>
        <w:rPr>
          <w:rFonts w:ascii="宋体" w:hAnsi="宋体" w:cs="宋体" w:hint="eastAsia"/>
          <w:color w:val="000000"/>
          <w:sz w:val="15"/>
          <w:szCs w:val="15"/>
        </w:rPr>
        <w:t>将在江苏省政府采购网公告，政府采购管理部门将供应商列入不良行为记录名单，按照《政府采购法》有关规定处理。</w:t>
      </w:r>
    </w:p>
    <w:p w14:paraId="1F3BB5CE" w14:textId="77777777" w:rsidR="0079607D" w:rsidRDefault="00000000">
      <w:pPr>
        <w:ind w:firstLineChars="200" w:firstLine="300"/>
        <w:rPr>
          <w:rFonts w:ascii="宋体" w:hAnsi="宋体" w:cs="宋体" w:hint="eastAsia"/>
          <w:color w:val="000000"/>
          <w:sz w:val="15"/>
          <w:szCs w:val="15"/>
        </w:rPr>
      </w:pPr>
      <w:r>
        <w:rPr>
          <w:rFonts w:ascii="宋体" w:hAnsi="宋体" w:cs="宋体" w:hint="eastAsia"/>
          <w:color w:val="000000"/>
          <w:sz w:val="15"/>
          <w:szCs w:val="15"/>
        </w:rPr>
        <w:t>18</w:t>
      </w:r>
      <w:r>
        <w:rPr>
          <w:rFonts w:ascii="宋体" w:hAnsi="宋体" w:cs="宋体" w:hint="eastAsia"/>
          <w:color w:val="000000"/>
          <w:sz w:val="15"/>
          <w:szCs w:val="15"/>
          <w:lang w:val="zh-CN"/>
        </w:rPr>
        <w:t>.3供应商不得虚假质疑和恶意质疑，并对质疑内容的真实性承担责任。</w:t>
      </w:r>
      <w:r>
        <w:rPr>
          <w:rFonts w:ascii="宋体" w:hAnsi="宋体" w:cs="宋体" w:hint="eastAsia"/>
          <w:color w:val="000000"/>
          <w:sz w:val="15"/>
          <w:szCs w:val="15"/>
        </w:rPr>
        <w:t>供应商或者其他利害关系人通过捏造事实、伪造证明材料等方式提出异议或投诉，阻碍采购活动正常进行的，属于严重不良行为，南京市溧水区人民医院将其列入不良行为记录名单，并依法予以处罚。</w:t>
      </w:r>
    </w:p>
    <w:p w14:paraId="50BA5F99" w14:textId="77777777" w:rsidR="0079607D" w:rsidRDefault="00000000">
      <w:pPr>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5"/>
          <w:szCs w:val="15"/>
        </w:rPr>
        <w:t>18</w:t>
      </w:r>
      <w:r>
        <w:rPr>
          <w:rFonts w:ascii="宋体" w:hAnsi="宋体" w:cs="宋体" w:hint="eastAsia"/>
          <w:color w:val="000000"/>
          <w:sz w:val="15"/>
          <w:szCs w:val="15"/>
          <w:lang w:val="zh-CN"/>
        </w:rPr>
        <w:t>.4 供应商不得虚假承诺，否则，按照提供虚假材料谋取成交处理。</w:t>
      </w:r>
    </w:p>
    <w:p w14:paraId="18F26087" w14:textId="77777777" w:rsidR="0079607D" w:rsidRDefault="0079607D">
      <w:pPr>
        <w:autoSpaceDE w:val="0"/>
        <w:autoSpaceDN w:val="0"/>
        <w:adjustRightInd w:val="0"/>
        <w:spacing w:line="340" w:lineRule="exact"/>
        <w:ind w:firstLine="420"/>
        <w:rPr>
          <w:rFonts w:ascii="宋体" w:hAnsi="宋体" w:cs="宋体" w:hint="eastAsia"/>
          <w:color w:val="000000"/>
          <w:sz w:val="24"/>
          <w:szCs w:val="24"/>
          <w:lang w:val="zh-CN"/>
        </w:rPr>
      </w:pPr>
    </w:p>
    <w:p w14:paraId="256DDCC2" w14:textId="77777777" w:rsidR="0079607D" w:rsidRDefault="0079607D">
      <w:pPr>
        <w:autoSpaceDE w:val="0"/>
        <w:autoSpaceDN w:val="0"/>
        <w:adjustRightInd w:val="0"/>
        <w:spacing w:line="340" w:lineRule="exact"/>
        <w:ind w:firstLine="420"/>
        <w:rPr>
          <w:rFonts w:ascii="宋体" w:hAnsi="宋体" w:cs="宋体" w:hint="eastAsia"/>
          <w:color w:val="000000"/>
          <w:sz w:val="24"/>
          <w:szCs w:val="24"/>
        </w:rPr>
      </w:pPr>
    </w:p>
    <w:p w14:paraId="02BABD6C" w14:textId="77777777" w:rsidR="0079607D" w:rsidRDefault="0079607D">
      <w:pPr>
        <w:spacing w:line="340" w:lineRule="exact"/>
        <w:ind w:firstLineChars="200" w:firstLine="562"/>
        <w:jc w:val="center"/>
        <w:rPr>
          <w:rFonts w:ascii="宋体" w:hAnsi="宋体" w:cs="宋体" w:hint="eastAsia"/>
          <w:b/>
          <w:bCs/>
          <w:color w:val="000000"/>
          <w:sz w:val="28"/>
          <w:szCs w:val="28"/>
          <w:lang w:val="zh-CN"/>
        </w:rPr>
        <w:sectPr w:rsidR="0079607D">
          <w:pgSz w:w="11906" w:h="16838"/>
          <w:pgMar w:top="1043" w:right="1179" w:bottom="1043" w:left="1179" w:header="851" w:footer="992" w:gutter="0"/>
          <w:cols w:space="0"/>
          <w:docGrid w:type="lines" w:linePitch="312"/>
        </w:sectPr>
      </w:pPr>
    </w:p>
    <w:p w14:paraId="51017B86" w14:textId="77777777" w:rsidR="0079607D" w:rsidRDefault="00000000">
      <w:pPr>
        <w:numPr>
          <w:ilvl w:val="0"/>
          <w:numId w:val="3"/>
        </w:numPr>
        <w:autoSpaceDE w:val="0"/>
        <w:autoSpaceDN w:val="0"/>
        <w:adjustRightInd w:val="0"/>
        <w:snapToGrid w:val="0"/>
        <w:spacing w:beforeLines="50" w:before="120" w:afterLines="50" w:after="120" w:line="360" w:lineRule="auto"/>
        <w:jc w:val="center"/>
        <w:rPr>
          <w:rFonts w:ascii="宋体" w:hAnsi="宋体" w:cs="宋体" w:hint="eastAsia"/>
          <w:b/>
          <w:bCs/>
          <w:color w:val="000000"/>
          <w:sz w:val="22"/>
          <w:szCs w:val="22"/>
        </w:rPr>
      </w:pPr>
      <w:r>
        <w:rPr>
          <w:rFonts w:ascii="宋体" w:hAnsi="宋体" w:cs="宋体" w:hint="eastAsia"/>
          <w:b/>
          <w:bCs/>
          <w:color w:val="000000"/>
          <w:sz w:val="22"/>
          <w:szCs w:val="22"/>
          <w:lang w:val="zh-CN"/>
        </w:rPr>
        <w:lastRenderedPageBreak/>
        <w:t>采购需求</w:t>
      </w:r>
      <w:bookmarkStart w:id="1" w:name="_Toc49090575"/>
      <w:bookmarkStart w:id="2" w:name="_Toc26554093"/>
      <w:bookmarkStart w:id="3" w:name="_Toc5953"/>
    </w:p>
    <w:p w14:paraId="40ECB2BA" w14:textId="77777777" w:rsidR="0079607D" w:rsidRDefault="00000000">
      <w:pPr>
        <w:widowControl/>
        <w:ind w:firstLineChars="200" w:firstLine="643"/>
        <w:jc w:val="center"/>
        <w:rPr>
          <w:rFonts w:ascii="宋体" w:hAnsi="宋体" w:cs="宋体" w:hint="eastAsia"/>
          <w:sz w:val="32"/>
          <w:szCs w:val="32"/>
        </w:rPr>
      </w:pPr>
      <w:bookmarkStart w:id="4" w:name="OLE_LINK1"/>
      <w:bookmarkStart w:id="5" w:name="_Toc32732"/>
      <w:r>
        <w:rPr>
          <w:rFonts w:hint="eastAsia"/>
          <w:b/>
          <w:sz w:val="32"/>
          <w:szCs w:val="32"/>
        </w:rPr>
        <w:t>包一：急诊科心肺复苏模拟人</w:t>
      </w:r>
      <w:r>
        <w:rPr>
          <w:rFonts w:hint="eastAsia"/>
          <w:b/>
          <w:sz w:val="32"/>
          <w:szCs w:val="32"/>
        </w:rPr>
        <w:t>1</w:t>
      </w:r>
      <w:r>
        <w:rPr>
          <w:rFonts w:hint="eastAsia"/>
          <w:b/>
          <w:sz w:val="32"/>
          <w:szCs w:val="32"/>
        </w:rPr>
        <w:t>个，预算</w:t>
      </w:r>
      <w:r>
        <w:rPr>
          <w:rFonts w:hint="eastAsia"/>
          <w:b/>
          <w:sz w:val="32"/>
          <w:szCs w:val="32"/>
        </w:rPr>
        <w:t>2.8</w:t>
      </w:r>
      <w:r>
        <w:rPr>
          <w:rFonts w:hint="eastAsia"/>
          <w:b/>
          <w:sz w:val="32"/>
          <w:szCs w:val="32"/>
        </w:rPr>
        <w:t>万元</w:t>
      </w:r>
    </w:p>
    <w:p w14:paraId="53915B64" w14:textId="77777777" w:rsidR="0079607D" w:rsidRDefault="00000000">
      <w:pPr>
        <w:jc w:val="left"/>
      </w:pPr>
      <w:r>
        <w:rPr>
          <w:rFonts w:hint="eastAsia"/>
        </w:rPr>
        <w:t>(</w:t>
      </w:r>
      <w:r>
        <w:rPr>
          <w:rFonts w:hint="eastAsia"/>
        </w:rPr>
        <w:t>▲参数需要提供技术支撑材料（技术支撑材料为医疗器械注册证、加盖厂家公章的产品白皮书（原件）、</w:t>
      </w:r>
      <w:r>
        <w:rPr>
          <w:rFonts w:hint="eastAsia"/>
          <w:szCs w:val="24"/>
        </w:rPr>
        <w:t>国家承认的</w:t>
      </w:r>
      <w:r>
        <w:rPr>
          <w:rFonts w:hint="eastAsia"/>
        </w:rPr>
        <w:t>第三方出具的产品检测报告</w:t>
      </w:r>
      <w:r>
        <w:rPr>
          <w:rFonts w:hint="eastAsia"/>
          <w:szCs w:val="24"/>
        </w:rPr>
        <w:t>、厂家公开发行的宣传彩页等</w:t>
      </w:r>
      <w:r>
        <w:rPr>
          <w:rFonts w:hint="eastAsia"/>
        </w:rPr>
        <w:t>），并在技术响应表中标注对应支撑材料的内容在投标文件中的页码，未提供证明材料的视为负偏离。）</w:t>
      </w:r>
      <w:r>
        <w:rPr>
          <w:rFonts w:ascii="宋体" w:hAnsi="宋体" w:cs="宋体" w:hint="eastAsia"/>
          <w:szCs w:val="21"/>
        </w:rPr>
        <w:t>（需提供证明材料）</w:t>
      </w:r>
    </w:p>
    <w:p w14:paraId="0A6BF2A8" w14:textId="77777777" w:rsidR="0079607D" w:rsidRDefault="00000000">
      <w:pPr>
        <w:pStyle w:val="a3"/>
        <w:rPr>
          <w:rFonts w:ascii="宋体" w:eastAsia="宋体" w:hAnsi="宋体" w:cs="宋体" w:hint="eastAsia"/>
          <w:b/>
          <w:bCs/>
          <w:sz w:val="21"/>
          <w:szCs w:val="21"/>
        </w:rPr>
      </w:pPr>
      <w:r>
        <w:rPr>
          <w:rFonts w:ascii="宋体" w:eastAsia="宋体" w:hAnsi="宋体" w:cs="宋体" w:hint="eastAsia"/>
          <w:b/>
          <w:bCs/>
          <w:sz w:val="21"/>
          <w:szCs w:val="21"/>
        </w:rPr>
        <w:t>一、主要技术参数和要求</w:t>
      </w:r>
    </w:p>
    <w:p w14:paraId="6A48DD03" w14:textId="77777777" w:rsidR="0079607D" w:rsidRDefault="00000000">
      <w:pPr>
        <w:pStyle w:val="a3"/>
        <w:rPr>
          <w:rFonts w:ascii="Calibri" w:eastAsia="宋体" w:hAnsi="Calibri"/>
          <w:sz w:val="21"/>
          <w:szCs w:val="21"/>
        </w:rPr>
      </w:pPr>
      <w:r>
        <w:rPr>
          <w:rFonts w:ascii="Calibri" w:eastAsia="宋体" w:hAnsi="Calibri" w:hint="eastAsia"/>
          <w:sz w:val="21"/>
          <w:szCs w:val="21"/>
        </w:rPr>
        <w:t>（一）模拟人：</w:t>
      </w:r>
      <w:r>
        <w:rPr>
          <w:rFonts w:ascii="Calibri" w:eastAsia="宋体" w:hAnsi="Calibri" w:hint="eastAsia"/>
          <w:sz w:val="21"/>
          <w:szCs w:val="21"/>
        </w:rPr>
        <w:br/>
        <w:t>1.</w:t>
      </w:r>
      <w:r>
        <w:rPr>
          <w:rFonts w:ascii="Calibri" w:eastAsia="宋体" w:hAnsi="Calibri" w:hint="eastAsia"/>
          <w:sz w:val="21"/>
          <w:szCs w:val="21"/>
        </w:rPr>
        <w:t>成年男性上半身，解剖标志明显，乳头、剑突逼真，便于操作定位。头可左右转动</w:t>
      </w:r>
      <w:r>
        <w:rPr>
          <w:rFonts w:ascii="Calibri" w:eastAsia="宋体" w:hAnsi="Calibri" w:hint="eastAsia"/>
          <w:sz w:val="21"/>
          <w:szCs w:val="21"/>
        </w:rPr>
        <w:t>180</w:t>
      </w:r>
      <w:r>
        <w:rPr>
          <w:rFonts w:ascii="Calibri" w:eastAsia="宋体" w:hAnsi="Calibri" w:hint="eastAsia"/>
          <w:sz w:val="21"/>
          <w:szCs w:val="21"/>
        </w:rPr>
        <w:t>度，下颌关节可活动；</w:t>
      </w:r>
      <w:r>
        <w:rPr>
          <w:rFonts w:ascii="Calibri" w:eastAsia="宋体" w:hAnsi="Calibri" w:hint="eastAsia"/>
          <w:sz w:val="21"/>
          <w:szCs w:val="21"/>
        </w:rPr>
        <w:br/>
        <w:t>2.</w:t>
      </w:r>
      <w:r>
        <w:rPr>
          <w:rFonts w:ascii="Calibri" w:eastAsia="宋体" w:hAnsi="Calibri" w:hint="eastAsia"/>
          <w:sz w:val="21"/>
          <w:szCs w:val="21"/>
        </w:rPr>
        <w:t>模拟人头颈部解剖位置准确，头可左右摆动，水平转动</w:t>
      </w:r>
      <w:r>
        <w:rPr>
          <w:rFonts w:ascii="Calibri" w:eastAsia="宋体" w:hAnsi="Calibri" w:hint="eastAsia"/>
          <w:sz w:val="21"/>
          <w:szCs w:val="21"/>
        </w:rPr>
        <w:t>180</w:t>
      </w:r>
      <w:r>
        <w:rPr>
          <w:rFonts w:ascii="Calibri" w:eastAsia="宋体" w:hAnsi="Calibri" w:hint="eastAsia"/>
          <w:sz w:val="21"/>
          <w:szCs w:val="21"/>
        </w:rPr>
        <w:t>度，便于清除口腔异物；</w:t>
      </w:r>
      <w:r>
        <w:rPr>
          <w:rFonts w:ascii="Calibri" w:eastAsia="宋体" w:hAnsi="Calibri" w:hint="eastAsia"/>
          <w:sz w:val="21"/>
          <w:szCs w:val="21"/>
        </w:rPr>
        <w:br/>
      </w:r>
      <w:r>
        <w:rPr>
          <w:rFonts w:ascii="Calibri" w:eastAsia="宋体" w:hAnsi="Calibri" w:hint="eastAsia"/>
          <w:sz w:val="21"/>
          <w:szCs w:val="21"/>
        </w:rPr>
        <w:t>▲</w:t>
      </w:r>
      <w:r>
        <w:rPr>
          <w:rFonts w:ascii="Calibri" w:eastAsia="宋体" w:hAnsi="Calibri" w:hint="eastAsia"/>
          <w:sz w:val="21"/>
          <w:szCs w:val="21"/>
        </w:rPr>
        <w:t>2.1</w:t>
      </w:r>
      <w:r>
        <w:rPr>
          <w:rFonts w:ascii="Calibri" w:eastAsia="宋体" w:hAnsi="Calibri" w:hint="eastAsia"/>
          <w:sz w:val="21"/>
          <w:szCs w:val="21"/>
        </w:rPr>
        <w:t>具有肺袋锁定口，可通过锁定口锁定肺袋位置，避免肺袋整体移动，（提供实物图片证明）</w:t>
      </w:r>
      <w:r>
        <w:rPr>
          <w:rFonts w:ascii="Calibri" w:eastAsia="宋体" w:hAnsi="Calibri" w:hint="eastAsia"/>
          <w:sz w:val="21"/>
          <w:szCs w:val="21"/>
        </w:rPr>
        <w:br/>
      </w:r>
      <w:r>
        <w:rPr>
          <w:rFonts w:ascii="Calibri" w:eastAsia="宋体" w:hAnsi="Calibri" w:hint="eastAsia"/>
          <w:sz w:val="21"/>
          <w:szCs w:val="21"/>
        </w:rPr>
        <w:t>▲</w:t>
      </w:r>
      <w:r>
        <w:rPr>
          <w:rFonts w:ascii="Calibri" w:eastAsia="宋体" w:hAnsi="Calibri" w:hint="eastAsia"/>
          <w:sz w:val="21"/>
          <w:szCs w:val="21"/>
        </w:rPr>
        <w:t>2.2</w:t>
      </w:r>
      <w:r>
        <w:rPr>
          <w:rFonts w:ascii="Calibri" w:eastAsia="宋体" w:hAnsi="Calibri" w:hint="eastAsia"/>
          <w:sz w:val="21"/>
          <w:szCs w:val="21"/>
        </w:rPr>
        <w:t>胸皮厚度不低于</w:t>
      </w:r>
      <w:r>
        <w:rPr>
          <w:rFonts w:ascii="Calibri" w:eastAsia="宋体" w:hAnsi="Calibri" w:hint="eastAsia"/>
          <w:sz w:val="21"/>
          <w:szCs w:val="21"/>
        </w:rPr>
        <w:t>4mm,</w:t>
      </w:r>
      <w:r>
        <w:rPr>
          <w:rFonts w:ascii="Calibri" w:eastAsia="宋体" w:hAnsi="Calibri" w:hint="eastAsia"/>
          <w:sz w:val="21"/>
          <w:szCs w:val="21"/>
        </w:rPr>
        <w:t>手感真实。材质为硅胶材质，需提供第三方检测报告；（提供证明文件）</w:t>
      </w:r>
      <w:r>
        <w:rPr>
          <w:rFonts w:ascii="Calibri" w:eastAsia="宋体" w:hAnsi="Calibri" w:hint="eastAsia"/>
          <w:sz w:val="21"/>
          <w:szCs w:val="21"/>
        </w:rPr>
        <w:br/>
        <w:t>3.</w:t>
      </w:r>
      <w:r>
        <w:rPr>
          <w:rFonts w:ascii="Calibri" w:eastAsia="宋体" w:hAnsi="Calibri" w:hint="eastAsia"/>
          <w:sz w:val="21"/>
          <w:szCs w:val="21"/>
        </w:rPr>
        <w:t>执行标准：《</w:t>
      </w:r>
      <w:r>
        <w:rPr>
          <w:rFonts w:ascii="Calibri" w:eastAsia="宋体" w:hAnsi="Calibri" w:hint="eastAsia"/>
          <w:sz w:val="21"/>
          <w:szCs w:val="21"/>
        </w:rPr>
        <w:t>2025</w:t>
      </w:r>
      <w:r>
        <w:rPr>
          <w:rFonts w:ascii="Calibri" w:eastAsia="宋体" w:hAnsi="Calibri" w:hint="eastAsia"/>
          <w:sz w:val="21"/>
          <w:szCs w:val="21"/>
        </w:rPr>
        <w:t>美国心脏协会心肺复苏与心血管急救指南》；</w:t>
      </w:r>
      <w:r>
        <w:rPr>
          <w:rFonts w:ascii="Calibri" w:eastAsia="宋体" w:hAnsi="Calibri" w:hint="eastAsia"/>
          <w:sz w:val="21"/>
          <w:szCs w:val="21"/>
        </w:rPr>
        <w:br/>
        <w:t>3.1</w:t>
      </w:r>
      <w:r>
        <w:rPr>
          <w:rFonts w:ascii="Calibri" w:eastAsia="宋体" w:hAnsi="Calibri" w:hint="eastAsia"/>
          <w:sz w:val="21"/>
          <w:szCs w:val="21"/>
        </w:rPr>
        <w:t>可行胸外按压；</w:t>
      </w:r>
      <w:r>
        <w:rPr>
          <w:rFonts w:ascii="Calibri" w:eastAsia="宋体" w:hAnsi="Calibri" w:hint="eastAsia"/>
          <w:sz w:val="21"/>
          <w:szCs w:val="21"/>
        </w:rPr>
        <w:br/>
        <w:t>3.2</w:t>
      </w:r>
      <w:r>
        <w:rPr>
          <w:rFonts w:ascii="Calibri" w:eastAsia="宋体" w:hAnsi="Calibri" w:hint="eastAsia"/>
          <w:sz w:val="21"/>
          <w:szCs w:val="21"/>
        </w:rPr>
        <w:t>可行仰头举颏法、仰头抬颈法、双手抬颌法三种方法打开气道；</w:t>
      </w:r>
      <w:r>
        <w:rPr>
          <w:rFonts w:ascii="Calibri" w:eastAsia="宋体" w:hAnsi="Calibri" w:hint="eastAsia"/>
          <w:sz w:val="21"/>
          <w:szCs w:val="21"/>
        </w:rPr>
        <w:br/>
        <w:t>4.</w:t>
      </w:r>
      <w:r>
        <w:rPr>
          <w:rFonts w:ascii="Calibri" w:eastAsia="宋体" w:hAnsi="Calibri" w:hint="eastAsia"/>
          <w:sz w:val="21"/>
          <w:szCs w:val="21"/>
        </w:rPr>
        <w:t>可行口对口人工呼吸或者使用简易呼吸器辅助呼吸，采用简易呼吸器进行呼吸时，正确操作可见显示屏显示吹气量正确，模型胸廓起伏；</w:t>
      </w:r>
      <w:r>
        <w:rPr>
          <w:rFonts w:ascii="Calibri" w:eastAsia="宋体" w:hAnsi="Calibri" w:hint="eastAsia"/>
          <w:sz w:val="21"/>
          <w:szCs w:val="21"/>
        </w:rPr>
        <w:br/>
      </w:r>
      <w:r>
        <w:rPr>
          <w:rFonts w:ascii="Calibri" w:eastAsia="宋体" w:hAnsi="Calibri" w:hint="eastAsia"/>
          <w:sz w:val="21"/>
          <w:szCs w:val="21"/>
        </w:rPr>
        <w:t>▲</w:t>
      </w:r>
      <w:r>
        <w:rPr>
          <w:rFonts w:ascii="Calibri" w:eastAsia="宋体" w:hAnsi="Calibri" w:hint="eastAsia"/>
          <w:sz w:val="21"/>
          <w:szCs w:val="21"/>
        </w:rPr>
        <w:t>5.</w:t>
      </w:r>
      <w:r>
        <w:rPr>
          <w:rFonts w:ascii="Calibri" w:eastAsia="宋体" w:hAnsi="Calibri" w:hint="eastAsia"/>
          <w:sz w:val="21"/>
          <w:szCs w:val="21"/>
        </w:rPr>
        <w:t>眼球采用</w:t>
      </w:r>
      <w:r>
        <w:rPr>
          <w:rFonts w:ascii="Calibri" w:eastAsia="宋体" w:hAnsi="Calibri" w:hint="eastAsia"/>
          <w:sz w:val="21"/>
          <w:szCs w:val="21"/>
        </w:rPr>
        <w:t>OLED</w:t>
      </w:r>
      <w:r>
        <w:rPr>
          <w:rFonts w:ascii="Calibri" w:eastAsia="宋体" w:hAnsi="Calibri" w:hint="eastAsia"/>
          <w:sz w:val="21"/>
          <w:szCs w:val="21"/>
        </w:rPr>
        <w:t>模拟，可见彩色视网膜，黑色瞳孔，透明晶体，任何角度可对光反射；瞳孔对光反射存在，瞳孔随病情变化自动发生变化，死亡状态下，瞳孔散大，对光反射消失；（提供图片证明）</w:t>
      </w:r>
      <w:r>
        <w:rPr>
          <w:rFonts w:ascii="Calibri" w:eastAsia="宋体" w:hAnsi="Calibri" w:hint="eastAsia"/>
          <w:sz w:val="21"/>
          <w:szCs w:val="21"/>
        </w:rPr>
        <w:br/>
        <w:t>6.</w:t>
      </w:r>
      <w:r>
        <w:rPr>
          <w:rFonts w:ascii="Calibri" w:eastAsia="宋体" w:hAnsi="Calibri" w:hint="eastAsia"/>
          <w:sz w:val="21"/>
          <w:szCs w:val="21"/>
        </w:rPr>
        <w:t>可触及颈动脉搏动，死亡状态下，颈动脉搏动消失；</w:t>
      </w:r>
      <w:r>
        <w:rPr>
          <w:rFonts w:ascii="Calibri" w:eastAsia="宋体" w:hAnsi="Calibri" w:hint="eastAsia"/>
          <w:sz w:val="21"/>
          <w:szCs w:val="21"/>
        </w:rPr>
        <w:br/>
        <w:t>7.</w:t>
      </w:r>
      <w:r>
        <w:rPr>
          <w:rFonts w:ascii="Calibri" w:eastAsia="宋体" w:hAnsi="Calibri" w:hint="eastAsia"/>
          <w:sz w:val="21"/>
          <w:szCs w:val="21"/>
        </w:rPr>
        <w:t>内置有多个传感装置，系统自动感应操作者是否进行意识判断、气道开放、瞳孔检查、脉搏检查记录；</w:t>
      </w:r>
      <w:r>
        <w:rPr>
          <w:rFonts w:ascii="Calibri" w:eastAsia="宋体" w:hAnsi="Calibri" w:hint="eastAsia"/>
          <w:sz w:val="21"/>
          <w:szCs w:val="21"/>
        </w:rPr>
        <w:br/>
        <w:t>8.</w:t>
      </w:r>
      <w:r>
        <w:rPr>
          <w:rFonts w:ascii="Calibri" w:eastAsia="宋体" w:hAnsi="Calibri" w:hint="eastAsia"/>
          <w:sz w:val="21"/>
          <w:szCs w:val="21"/>
        </w:rPr>
        <w:t>模拟人内置大容量锂电池，持续工作不低于</w:t>
      </w:r>
      <w:r>
        <w:rPr>
          <w:rFonts w:ascii="Calibri" w:eastAsia="宋体" w:hAnsi="Calibri" w:hint="eastAsia"/>
          <w:sz w:val="21"/>
          <w:szCs w:val="21"/>
        </w:rPr>
        <w:t>8</w:t>
      </w:r>
      <w:r>
        <w:rPr>
          <w:rFonts w:ascii="Calibri" w:eastAsia="宋体" w:hAnsi="Calibri" w:hint="eastAsia"/>
          <w:sz w:val="21"/>
          <w:szCs w:val="21"/>
        </w:rPr>
        <w:t>小时；</w:t>
      </w:r>
      <w:r>
        <w:rPr>
          <w:rFonts w:ascii="Calibri" w:eastAsia="宋体" w:hAnsi="Calibri" w:hint="eastAsia"/>
          <w:sz w:val="21"/>
          <w:szCs w:val="21"/>
        </w:rPr>
        <w:br/>
      </w:r>
      <w:r>
        <w:rPr>
          <w:rFonts w:ascii="Calibri" w:eastAsia="宋体" w:hAnsi="Calibri" w:hint="eastAsia"/>
          <w:sz w:val="21"/>
          <w:szCs w:val="21"/>
        </w:rPr>
        <w:t>（二）软件系统：</w:t>
      </w:r>
      <w:r>
        <w:rPr>
          <w:rFonts w:ascii="Calibri" w:eastAsia="宋体" w:hAnsi="Calibri" w:hint="eastAsia"/>
          <w:sz w:val="21"/>
          <w:szCs w:val="21"/>
        </w:rPr>
        <w:br/>
      </w:r>
      <w:r>
        <w:rPr>
          <w:rFonts w:ascii="Calibri" w:eastAsia="宋体" w:hAnsi="Calibri" w:hint="eastAsia"/>
          <w:sz w:val="21"/>
          <w:szCs w:val="21"/>
        </w:rPr>
        <w:t>▲</w:t>
      </w:r>
      <w:r>
        <w:rPr>
          <w:rFonts w:ascii="Calibri" w:eastAsia="宋体" w:hAnsi="Calibri" w:hint="eastAsia"/>
          <w:sz w:val="21"/>
          <w:szCs w:val="21"/>
        </w:rPr>
        <w:t>1.</w:t>
      </w:r>
      <w:r>
        <w:rPr>
          <w:rFonts w:ascii="Calibri" w:eastAsia="宋体" w:hAnsi="Calibri" w:hint="eastAsia"/>
          <w:sz w:val="21"/>
          <w:szCs w:val="21"/>
        </w:rPr>
        <w:t>系统抗干扰性强，分为无线连接和有线连接</w:t>
      </w:r>
      <w:r>
        <w:rPr>
          <w:rFonts w:ascii="Calibri" w:eastAsia="宋体" w:hAnsi="Calibri" w:hint="eastAsia"/>
          <w:sz w:val="21"/>
          <w:szCs w:val="21"/>
        </w:rPr>
        <w:t>2</w:t>
      </w:r>
      <w:r>
        <w:rPr>
          <w:rFonts w:ascii="Calibri" w:eastAsia="宋体" w:hAnsi="Calibri" w:hint="eastAsia"/>
          <w:sz w:val="21"/>
          <w:szCs w:val="21"/>
        </w:rPr>
        <w:t>种方式，实时上传按压通气等数据。系统分为多人模式、单人模式，多人模式可连接不少于</w:t>
      </w:r>
      <w:r>
        <w:rPr>
          <w:rFonts w:ascii="Calibri" w:eastAsia="宋体" w:hAnsi="Calibri" w:hint="eastAsia"/>
          <w:sz w:val="21"/>
          <w:szCs w:val="21"/>
        </w:rPr>
        <w:t>100</w:t>
      </w:r>
      <w:r>
        <w:rPr>
          <w:rFonts w:ascii="Calibri" w:eastAsia="宋体" w:hAnsi="Calibri" w:hint="eastAsia"/>
          <w:sz w:val="21"/>
          <w:szCs w:val="21"/>
        </w:rPr>
        <w:t>名的模拟人同时进行考核和竞赛；（提供图片证明）</w:t>
      </w:r>
      <w:r>
        <w:rPr>
          <w:rFonts w:ascii="Calibri" w:eastAsia="宋体" w:hAnsi="Calibri" w:hint="eastAsia"/>
          <w:sz w:val="21"/>
          <w:szCs w:val="21"/>
        </w:rPr>
        <w:br/>
        <w:t>2.</w:t>
      </w:r>
      <w:r>
        <w:rPr>
          <w:rFonts w:ascii="Calibri" w:eastAsia="宋体" w:hAnsi="Calibri" w:hint="eastAsia"/>
          <w:sz w:val="21"/>
          <w:szCs w:val="21"/>
        </w:rPr>
        <w:t>系统支持广域网与局域网连接，配备千兆网络传输能力，运行效能卓越，网络交互流畅；</w:t>
      </w:r>
      <w:r>
        <w:rPr>
          <w:rFonts w:ascii="Calibri" w:eastAsia="宋体" w:hAnsi="Calibri" w:hint="eastAsia"/>
          <w:sz w:val="21"/>
          <w:szCs w:val="21"/>
        </w:rPr>
        <w:br/>
        <w:t>3.</w:t>
      </w:r>
      <w:r>
        <w:rPr>
          <w:rFonts w:ascii="Calibri" w:eastAsia="宋体" w:hAnsi="Calibri" w:hint="eastAsia"/>
          <w:sz w:val="21"/>
          <w:szCs w:val="21"/>
        </w:rPr>
        <w:t>系统具有高速稳定的无线网络环境，单台平板可实现不少于</w:t>
      </w:r>
      <w:r>
        <w:rPr>
          <w:rFonts w:ascii="Calibri" w:eastAsia="宋体" w:hAnsi="Calibri" w:hint="eastAsia"/>
          <w:sz w:val="21"/>
          <w:szCs w:val="21"/>
        </w:rPr>
        <w:t xml:space="preserve"> 100 </w:t>
      </w:r>
      <w:r>
        <w:rPr>
          <w:rFonts w:ascii="Calibri" w:eastAsia="宋体" w:hAnsi="Calibri" w:hint="eastAsia"/>
          <w:sz w:val="21"/>
          <w:szCs w:val="21"/>
        </w:rPr>
        <w:t>台模型同步在线连接；</w:t>
      </w:r>
      <w:r>
        <w:rPr>
          <w:rFonts w:ascii="Calibri" w:eastAsia="宋体" w:hAnsi="Calibri" w:hint="eastAsia"/>
          <w:sz w:val="21"/>
          <w:szCs w:val="21"/>
        </w:rPr>
        <w:br/>
        <w:t>4.</w:t>
      </w:r>
      <w:r>
        <w:rPr>
          <w:rFonts w:ascii="Calibri" w:eastAsia="宋体" w:hAnsi="Calibri" w:hint="eastAsia"/>
          <w:sz w:val="21"/>
          <w:szCs w:val="21"/>
        </w:rPr>
        <w:t>系统具备高效传输、低延迟及强抗干扰特性，能够为多台模型提供持续稳定的无线网络支撑。内置信号放大器，可有效增强无线信号强度与覆盖范围，显著减少信号盲区，保障连接稳定性与广域覆盖能力；​</w:t>
      </w:r>
      <w:r>
        <w:rPr>
          <w:rFonts w:ascii="Calibri" w:eastAsia="宋体" w:hAnsi="Calibri" w:hint="eastAsia"/>
          <w:sz w:val="21"/>
          <w:szCs w:val="21"/>
        </w:rPr>
        <w:br/>
        <w:t>5.</w:t>
      </w:r>
      <w:r>
        <w:rPr>
          <w:rFonts w:ascii="Calibri" w:eastAsia="宋体" w:hAnsi="Calibri" w:hint="eastAsia"/>
          <w:sz w:val="21"/>
          <w:szCs w:val="21"/>
        </w:rPr>
        <w:t>系统可在</w:t>
      </w:r>
      <w:r>
        <w:rPr>
          <w:rFonts w:ascii="Calibri" w:eastAsia="宋体" w:hAnsi="Calibri" w:hint="eastAsia"/>
          <w:sz w:val="21"/>
          <w:szCs w:val="21"/>
        </w:rPr>
        <w:t xml:space="preserve"> 0</w:t>
      </w:r>
      <w:r>
        <w:rPr>
          <w:rFonts w:ascii="Calibri" w:eastAsia="宋体" w:hAnsi="Calibri" w:hint="eastAsia"/>
          <w:sz w:val="21"/>
          <w:szCs w:val="21"/>
        </w:rPr>
        <w:t>℃至</w:t>
      </w:r>
      <w:r>
        <w:rPr>
          <w:rFonts w:ascii="Calibri" w:eastAsia="宋体" w:hAnsi="Calibri" w:hint="eastAsia"/>
          <w:sz w:val="21"/>
          <w:szCs w:val="21"/>
        </w:rPr>
        <w:t xml:space="preserve"> 40</w:t>
      </w:r>
      <w:r>
        <w:rPr>
          <w:rFonts w:ascii="Calibri" w:eastAsia="宋体" w:hAnsi="Calibri" w:hint="eastAsia"/>
          <w:sz w:val="21"/>
          <w:szCs w:val="21"/>
        </w:rPr>
        <w:t>℃温度区间内保持正常工作状态，满足多样化场景使用需求；</w:t>
      </w:r>
      <w:r>
        <w:rPr>
          <w:rFonts w:ascii="Calibri" w:eastAsia="宋体" w:hAnsi="Calibri" w:hint="eastAsia"/>
          <w:sz w:val="21"/>
          <w:szCs w:val="21"/>
        </w:rPr>
        <w:br/>
        <w:t>6.</w:t>
      </w:r>
      <w:r>
        <w:rPr>
          <w:rFonts w:ascii="Calibri" w:eastAsia="宋体" w:hAnsi="Calibri" w:hint="eastAsia"/>
          <w:sz w:val="21"/>
          <w:szCs w:val="21"/>
        </w:rPr>
        <w:t>支持通过平板一键关闭所有模型，避免教师逐一关闭模型电源，高效简便操作，节省老师时间；</w:t>
      </w:r>
      <w:r>
        <w:rPr>
          <w:rFonts w:ascii="Calibri" w:eastAsia="宋体" w:hAnsi="Calibri" w:hint="eastAsia"/>
          <w:sz w:val="21"/>
          <w:szCs w:val="21"/>
        </w:rPr>
        <w:br/>
        <w:t>7.</w:t>
      </w:r>
      <w:r>
        <w:rPr>
          <w:rFonts w:ascii="Calibri" w:eastAsia="宋体" w:hAnsi="Calibri" w:hint="eastAsia"/>
          <w:sz w:val="21"/>
          <w:szCs w:val="21"/>
        </w:rPr>
        <w:t>可在平板端实时查看模型电量，避免模型突然断电，提醒老师及时充电。除平板外，模型也具备电量提醒功能，低电量时，模型会出现闪烁的红灯预警，提示充电；</w:t>
      </w:r>
      <w:r>
        <w:rPr>
          <w:rFonts w:ascii="Calibri" w:eastAsia="宋体" w:hAnsi="Calibri" w:hint="eastAsia"/>
          <w:sz w:val="21"/>
          <w:szCs w:val="21"/>
        </w:rPr>
        <w:br/>
      </w:r>
      <w:r>
        <w:rPr>
          <w:rFonts w:ascii="Calibri" w:eastAsia="宋体" w:hAnsi="Calibri" w:hint="eastAsia"/>
          <w:sz w:val="21"/>
          <w:szCs w:val="21"/>
        </w:rPr>
        <w:br/>
      </w:r>
      <w:r>
        <w:rPr>
          <w:rFonts w:ascii="Calibri" w:eastAsia="宋体" w:hAnsi="Calibri" w:hint="eastAsia"/>
          <w:sz w:val="21"/>
          <w:szCs w:val="21"/>
        </w:rPr>
        <w:t>（三）多人模式：</w:t>
      </w:r>
      <w:r>
        <w:rPr>
          <w:rFonts w:ascii="Calibri" w:eastAsia="宋体" w:hAnsi="Calibri" w:hint="eastAsia"/>
          <w:sz w:val="21"/>
          <w:szCs w:val="21"/>
        </w:rPr>
        <w:br/>
        <w:t>1.</w:t>
      </w:r>
      <w:r>
        <w:rPr>
          <w:rFonts w:ascii="Calibri" w:eastAsia="宋体" w:hAnsi="Calibri" w:hint="eastAsia"/>
          <w:sz w:val="21"/>
          <w:szCs w:val="21"/>
        </w:rPr>
        <w:t>系统包含按压模式、考核模式、竞赛模式等模式；</w:t>
      </w:r>
      <w:r>
        <w:rPr>
          <w:rFonts w:ascii="Calibri" w:eastAsia="宋体" w:hAnsi="Calibri" w:hint="eastAsia"/>
          <w:sz w:val="21"/>
          <w:szCs w:val="21"/>
        </w:rPr>
        <w:br/>
        <w:t>2.</w:t>
      </w:r>
      <w:r>
        <w:rPr>
          <w:rFonts w:ascii="Calibri" w:eastAsia="宋体" w:hAnsi="Calibri" w:hint="eastAsia"/>
          <w:sz w:val="21"/>
          <w:szCs w:val="21"/>
        </w:rPr>
        <w:t>可进行</w:t>
      </w:r>
      <w:r>
        <w:rPr>
          <w:rFonts w:ascii="Calibri" w:eastAsia="宋体" w:hAnsi="Calibri" w:hint="eastAsia"/>
          <w:sz w:val="21"/>
          <w:szCs w:val="21"/>
        </w:rPr>
        <w:t>CPR</w:t>
      </w:r>
      <w:r>
        <w:rPr>
          <w:rFonts w:ascii="Calibri" w:eastAsia="宋体" w:hAnsi="Calibri" w:hint="eastAsia"/>
          <w:sz w:val="21"/>
          <w:szCs w:val="21"/>
        </w:rPr>
        <w:t>操作标准进行设置，包括</w:t>
      </w:r>
      <w:r>
        <w:rPr>
          <w:rFonts w:ascii="Calibri" w:eastAsia="宋体" w:hAnsi="Calibri" w:hint="eastAsia"/>
          <w:sz w:val="21"/>
          <w:szCs w:val="21"/>
        </w:rPr>
        <w:t>CPR</w:t>
      </w:r>
      <w:r>
        <w:rPr>
          <w:rFonts w:ascii="Calibri" w:eastAsia="宋体" w:hAnsi="Calibri" w:hint="eastAsia"/>
          <w:sz w:val="21"/>
          <w:szCs w:val="21"/>
        </w:rPr>
        <w:t>操作时间、循环数、按压深度、按压频率、按压达标率、吹气量、吹气达标率等；</w:t>
      </w:r>
      <w:r>
        <w:rPr>
          <w:rFonts w:ascii="Calibri" w:eastAsia="宋体" w:hAnsi="Calibri" w:hint="eastAsia"/>
          <w:sz w:val="21"/>
          <w:szCs w:val="21"/>
        </w:rPr>
        <w:br/>
        <w:t>3.</w:t>
      </w:r>
      <w:r>
        <w:rPr>
          <w:rFonts w:ascii="Calibri" w:eastAsia="宋体" w:hAnsi="Calibri" w:hint="eastAsia"/>
          <w:sz w:val="21"/>
          <w:szCs w:val="21"/>
        </w:rPr>
        <w:t>系统实时显示每个学生的按压和吹气的总数、正确数和错误数等。实时显示学员的在线信息，直观明了；</w:t>
      </w:r>
      <w:r>
        <w:rPr>
          <w:rFonts w:ascii="Calibri" w:eastAsia="宋体" w:hAnsi="Calibri" w:hint="eastAsia"/>
          <w:sz w:val="21"/>
          <w:szCs w:val="21"/>
        </w:rPr>
        <w:br/>
      </w:r>
      <w:r>
        <w:rPr>
          <w:rFonts w:ascii="Calibri" w:eastAsia="宋体" w:hAnsi="Calibri" w:hint="eastAsia"/>
          <w:sz w:val="21"/>
          <w:szCs w:val="21"/>
        </w:rPr>
        <w:t>▲</w:t>
      </w:r>
      <w:r>
        <w:rPr>
          <w:rFonts w:ascii="Calibri" w:eastAsia="宋体" w:hAnsi="Calibri" w:hint="eastAsia"/>
          <w:sz w:val="21"/>
          <w:szCs w:val="21"/>
        </w:rPr>
        <w:t>4.</w:t>
      </w:r>
      <w:r>
        <w:rPr>
          <w:rFonts w:ascii="Calibri" w:eastAsia="宋体" w:hAnsi="Calibri" w:hint="eastAsia"/>
          <w:sz w:val="21"/>
          <w:szCs w:val="21"/>
        </w:rPr>
        <w:t>符合</w:t>
      </w:r>
      <w:r>
        <w:rPr>
          <w:rFonts w:ascii="Calibri" w:eastAsia="宋体" w:hAnsi="Calibri" w:hint="eastAsia"/>
          <w:sz w:val="21"/>
          <w:szCs w:val="21"/>
        </w:rPr>
        <w:t>AHA</w:t>
      </w:r>
      <w:r>
        <w:rPr>
          <w:rFonts w:ascii="Calibri" w:eastAsia="宋体" w:hAnsi="Calibri" w:hint="eastAsia"/>
          <w:sz w:val="21"/>
          <w:szCs w:val="21"/>
        </w:rPr>
        <w:t>操作流程：判断环境安全，意识判断，检查呼吸及颈动脉，瞳孔检查、紧急呼救，气道开放，清除口腔异物等操作。其中意识判断、检查脉搏、气道开放和瞳孔检查自动反馈到系统中，并形成成绩单。（提供软件截图证明）</w:t>
      </w:r>
      <w:r>
        <w:rPr>
          <w:rFonts w:ascii="Calibri" w:eastAsia="宋体" w:hAnsi="Calibri" w:hint="eastAsia"/>
          <w:sz w:val="21"/>
          <w:szCs w:val="21"/>
        </w:rPr>
        <w:br/>
      </w:r>
      <w:r>
        <w:rPr>
          <w:rFonts w:ascii="Calibri" w:eastAsia="宋体" w:hAnsi="Calibri" w:hint="eastAsia"/>
          <w:sz w:val="21"/>
          <w:szCs w:val="21"/>
        </w:rPr>
        <w:t>▲</w:t>
      </w:r>
      <w:r>
        <w:rPr>
          <w:rFonts w:ascii="Calibri" w:eastAsia="宋体" w:hAnsi="Calibri" w:hint="eastAsia"/>
          <w:sz w:val="21"/>
          <w:szCs w:val="21"/>
        </w:rPr>
        <w:t>5.</w:t>
      </w:r>
      <w:r>
        <w:rPr>
          <w:rFonts w:ascii="Calibri" w:eastAsia="宋体" w:hAnsi="Calibri" w:hint="eastAsia"/>
          <w:sz w:val="21"/>
          <w:szCs w:val="21"/>
        </w:rPr>
        <w:t>实时反馈各个学员操作情况，包括按压的深度、按压的频率、按压是否回弹、吹气量是否合适，并有不同图形和数字进行标识，直观明了。考核结束直接显示各个学员的考核分数；（提供图片证明）</w:t>
      </w:r>
      <w:r>
        <w:rPr>
          <w:rFonts w:ascii="Calibri" w:eastAsia="宋体" w:hAnsi="Calibri" w:hint="eastAsia"/>
          <w:sz w:val="21"/>
          <w:szCs w:val="21"/>
        </w:rPr>
        <w:br/>
        <w:t>6.</w:t>
      </w:r>
      <w:r>
        <w:rPr>
          <w:rFonts w:ascii="Calibri" w:eastAsia="宋体" w:hAnsi="Calibri" w:hint="eastAsia"/>
          <w:sz w:val="21"/>
          <w:szCs w:val="21"/>
        </w:rPr>
        <w:t>考核过程中可任意选择其中一名学员查看考核详情，详细记录</w:t>
      </w:r>
      <w:r>
        <w:rPr>
          <w:rFonts w:ascii="Calibri" w:eastAsia="宋体" w:hAnsi="Calibri" w:hint="eastAsia"/>
          <w:sz w:val="21"/>
          <w:szCs w:val="21"/>
        </w:rPr>
        <w:t>CPR</w:t>
      </w:r>
      <w:r>
        <w:rPr>
          <w:rFonts w:ascii="Calibri" w:eastAsia="宋体" w:hAnsi="Calibri" w:hint="eastAsia"/>
          <w:sz w:val="21"/>
          <w:szCs w:val="21"/>
        </w:rPr>
        <w:t>各个统计结果，包括按压总数、按压正确数，按压错误数（过大、过小、多按、少按、位置错误、按压未完全回弹）、循环数、吹气总数、吹气正确数、吹气错误数（过大、过小、多吹、少吹）、循环中断时间等；</w:t>
      </w:r>
      <w:r>
        <w:rPr>
          <w:rFonts w:ascii="Calibri" w:eastAsia="宋体" w:hAnsi="Calibri" w:hint="eastAsia"/>
          <w:sz w:val="21"/>
          <w:szCs w:val="21"/>
        </w:rPr>
        <w:br/>
        <w:t>7.</w:t>
      </w:r>
      <w:r>
        <w:rPr>
          <w:rFonts w:ascii="Calibri" w:eastAsia="宋体" w:hAnsi="Calibri" w:hint="eastAsia"/>
          <w:sz w:val="21"/>
          <w:szCs w:val="21"/>
        </w:rPr>
        <w:t>竞赛模式下动画显示实时操作结果，增加趣味性，可显示名次；</w:t>
      </w:r>
      <w:r>
        <w:rPr>
          <w:rFonts w:ascii="Calibri" w:eastAsia="宋体" w:hAnsi="Calibri" w:hint="eastAsia"/>
          <w:sz w:val="21"/>
          <w:szCs w:val="21"/>
        </w:rPr>
        <w:br/>
        <w:t>8.</w:t>
      </w:r>
      <w:r>
        <w:rPr>
          <w:rFonts w:ascii="Calibri" w:eastAsia="宋体" w:hAnsi="Calibri" w:hint="eastAsia"/>
          <w:sz w:val="21"/>
          <w:szCs w:val="21"/>
        </w:rPr>
        <w:t>成绩单可保存、打印、导出</w:t>
      </w:r>
      <w:r>
        <w:rPr>
          <w:rFonts w:ascii="Calibri" w:eastAsia="宋体" w:hAnsi="Calibri" w:hint="eastAsia"/>
          <w:sz w:val="21"/>
          <w:szCs w:val="21"/>
        </w:rPr>
        <w:t>PDF</w:t>
      </w:r>
      <w:r>
        <w:rPr>
          <w:rFonts w:ascii="Calibri" w:eastAsia="宋体" w:hAnsi="Calibri" w:hint="eastAsia"/>
          <w:sz w:val="21"/>
          <w:szCs w:val="21"/>
        </w:rPr>
        <w:t>、分享；</w:t>
      </w:r>
      <w:r>
        <w:rPr>
          <w:rFonts w:ascii="Calibri" w:eastAsia="宋体" w:hAnsi="Calibri" w:hint="eastAsia"/>
          <w:sz w:val="21"/>
          <w:szCs w:val="21"/>
        </w:rPr>
        <w:br/>
        <w:t>9.</w:t>
      </w:r>
      <w:r>
        <w:rPr>
          <w:rFonts w:ascii="Calibri" w:eastAsia="宋体" w:hAnsi="Calibri" w:hint="eastAsia"/>
          <w:sz w:val="21"/>
          <w:szCs w:val="21"/>
        </w:rPr>
        <w:t>系统可以实时显示</w:t>
      </w:r>
      <w:r>
        <w:rPr>
          <w:rFonts w:ascii="Calibri" w:eastAsia="宋体" w:hAnsi="Calibri" w:hint="eastAsia"/>
          <w:sz w:val="21"/>
          <w:szCs w:val="21"/>
        </w:rPr>
        <w:t>CCF</w:t>
      </w:r>
      <w:r>
        <w:rPr>
          <w:rFonts w:ascii="Calibri" w:eastAsia="宋体" w:hAnsi="Calibri" w:hint="eastAsia"/>
          <w:sz w:val="21"/>
          <w:szCs w:val="21"/>
        </w:rPr>
        <w:t>值，并在成绩单内有</w:t>
      </w:r>
      <w:r>
        <w:rPr>
          <w:rFonts w:ascii="Calibri" w:eastAsia="宋体" w:hAnsi="Calibri" w:hint="eastAsia"/>
          <w:sz w:val="21"/>
          <w:szCs w:val="21"/>
        </w:rPr>
        <w:t>CCF</w:t>
      </w:r>
      <w:r>
        <w:rPr>
          <w:rFonts w:ascii="Calibri" w:eastAsia="宋体" w:hAnsi="Calibri" w:hint="eastAsia"/>
          <w:sz w:val="21"/>
          <w:szCs w:val="21"/>
        </w:rPr>
        <w:t>值统计；</w:t>
      </w:r>
      <w:r>
        <w:rPr>
          <w:rFonts w:ascii="Calibri" w:eastAsia="宋体" w:hAnsi="Calibri" w:hint="eastAsia"/>
          <w:sz w:val="21"/>
          <w:szCs w:val="21"/>
        </w:rPr>
        <w:br/>
      </w:r>
      <w:r>
        <w:rPr>
          <w:rFonts w:ascii="Calibri" w:eastAsia="宋体" w:hAnsi="Calibri" w:hint="eastAsia"/>
          <w:sz w:val="21"/>
          <w:szCs w:val="21"/>
        </w:rPr>
        <w:t>（四）单人模式：</w:t>
      </w:r>
      <w:r>
        <w:rPr>
          <w:rFonts w:ascii="Calibri" w:eastAsia="宋体" w:hAnsi="Calibri" w:hint="eastAsia"/>
          <w:sz w:val="21"/>
          <w:szCs w:val="21"/>
        </w:rPr>
        <w:br/>
        <w:t>1.</w:t>
      </w:r>
      <w:r>
        <w:rPr>
          <w:rFonts w:ascii="Calibri" w:eastAsia="宋体" w:hAnsi="Calibri" w:hint="eastAsia"/>
          <w:sz w:val="21"/>
          <w:szCs w:val="21"/>
        </w:rPr>
        <w:t>单人模式包含单项训练、训练模式、考核模式、实战考核等模式，其中单项模式又包括仅按压、仅吹气、按压吹气三种方式。</w:t>
      </w:r>
      <w:r>
        <w:rPr>
          <w:rFonts w:ascii="Calibri" w:eastAsia="宋体" w:hAnsi="Calibri" w:hint="eastAsia"/>
          <w:sz w:val="21"/>
          <w:szCs w:val="21"/>
        </w:rPr>
        <w:br/>
      </w:r>
      <w:r>
        <w:rPr>
          <w:rFonts w:ascii="Calibri" w:eastAsia="宋体" w:hAnsi="Calibri" w:hint="eastAsia"/>
          <w:sz w:val="21"/>
          <w:szCs w:val="21"/>
        </w:rPr>
        <w:lastRenderedPageBreak/>
        <w:t>2.</w:t>
      </w:r>
      <w:r>
        <w:rPr>
          <w:rFonts w:ascii="Calibri" w:eastAsia="宋体" w:hAnsi="Calibri" w:hint="eastAsia"/>
          <w:sz w:val="21"/>
          <w:szCs w:val="21"/>
        </w:rPr>
        <w:t>学生使用平板通过扫描二维码进行连接，也可手动选择</w:t>
      </w:r>
      <w:r>
        <w:rPr>
          <w:rFonts w:ascii="Calibri" w:eastAsia="宋体" w:hAnsi="Calibri" w:hint="eastAsia"/>
          <w:sz w:val="21"/>
          <w:szCs w:val="21"/>
        </w:rPr>
        <w:t>wifi</w:t>
      </w:r>
      <w:r>
        <w:rPr>
          <w:rFonts w:ascii="Calibri" w:eastAsia="宋体" w:hAnsi="Calibri" w:hint="eastAsia"/>
          <w:sz w:val="21"/>
          <w:szCs w:val="21"/>
        </w:rPr>
        <w:t>名称进行无线连接；</w:t>
      </w:r>
      <w:r>
        <w:rPr>
          <w:rFonts w:ascii="Calibri" w:eastAsia="宋体" w:hAnsi="Calibri" w:hint="eastAsia"/>
          <w:sz w:val="21"/>
          <w:szCs w:val="21"/>
        </w:rPr>
        <w:br/>
        <w:t>3.</w:t>
      </w:r>
      <w:r>
        <w:rPr>
          <w:rFonts w:ascii="Calibri" w:eastAsia="宋体" w:hAnsi="Calibri" w:hint="eastAsia"/>
          <w:sz w:val="21"/>
          <w:szCs w:val="21"/>
        </w:rPr>
        <w:t>全程电子监测多项指标：</w:t>
      </w:r>
      <w:r>
        <w:rPr>
          <w:rFonts w:ascii="Calibri" w:eastAsia="宋体" w:hAnsi="Calibri" w:hint="eastAsia"/>
          <w:sz w:val="21"/>
          <w:szCs w:val="21"/>
        </w:rPr>
        <w:br/>
        <w:t xml:space="preserve">3.1 </w:t>
      </w:r>
      <w:r>
        <w:rPr>
          <w:rFonts w:ascii="Calibri" w:eastAsia="宋体" w:hAnsi="Calibri" w:hint="eastAsia"/>
          <w:sz w:val="21"/>
          <w:szCs w:val="21"/>
        </w:rPr>
        <w:t>按压部分</w:t>
      </w:r>
      <w:r>
        <w:rPr>
          <w:rFonts w:ascii="Calibri" w:eastAsia="宋体" w:hAnsi="Calibri" w:hint="eastAsia"/>
          <w:sz w:val="21"/>
          <w:szCs w:val="21"/>
        </w:rPr>
        <w:t xml:space="preserve"> </w:t>
      </w:r>
      <w:r>
        <w:rPr>
          <w:rFonts w:ascii="Calibri" w:eastAsia="宋体" w:hAnsi="Calibri" w:hint="eastAsia"/>
          <w:sz w:val="21"/>
          <w:szCs w:val="21"/>
        </w:rPr>
        <w:t>：</w:t>
      </w:r>
      <w:r>
        <w:rPr>
          <w:rFonts w:ascii="Calibri" w:eastAsia="宋体" w:hAnsi="Calibri" w:hint="eastAsia"/>
          <w:sz w:val="21"/>
          <w:szCs w:val="21"/>
        </w:rPr>
        <w:t xml:space="preserve"> </w:t>
      </w:r>
      <w:r>
        <w:rPr>
          <w:rFonts w:ascii="Calibri" w:eastAsia="宋体" w:hAnsi="Calibri" w:hint="eastAsia"/>
          <w:sz w:val="21"/>
          <w:szCs w:val="21"/>
        </w:rPr>
        <w:t>监测按压次数（多按、少按）、按压位置（正确、错误）、按压深度（过大、过小）、按压频率（正确、错误）、按压回弹、按压中断时间显示；</w:t>
      </w:r>
    </w:p>
    <w:p w14:paraId="0853AEF5" w14:textId="77777777" w:rsidR="0079607D" w:rsidRDefault="00000000">
      <w:pPr>
        <w:pStyle w:val="a3"/>
        <w:rPr>
          <w:rFonts w:ascii="Calibri" w:eastAsia="宋体" w:hAnsi="Calibri"/>
          <w:sz w:val="21"/>
          <w:szCs w:val="21"/>
        </w:rPr>
      </w:pPr>
      <w:r>
        <w:rPr>
          <w:rFonts w:ascii="Calibri" w:eastAsia="宋体" w:hAnsi="Calibri" w:hint="eastAsia"/>
          <w:sz w:val="21"/>
          <w:szCs w:val="21"/>
        </w:rPr>
        <w:t>3.2</w:t>
      </w:r>
      <w:r>
        <w:rPr>
          <w:rFonts w:ascii="Calibri" w:eastAsia="宋体" w:hAnsi="Calibri" w:hint="eastAsia"/>
          <w:sz w:val="21"/>
          <w:szCs w:val="21"/>
        </w:rPr>
        <w:t>吹气部分监测：吹气次数（多吹、少吹）、潮气量（过大、过小）、潮气时间、气体进胃；</w:t>
      </w:r>
      <w:r>
        <w:rPr>
          <w:rFonts w:ascii="Calibri" w:eastAsia="宋体" w:hAnsi="Calibri" w:hint="eastAsia"/>
          <w:sz w:val="21"/>
          <w:szCs w:val="21"/>
        </w:rPr>
        <w:br/>
        <w:t>4.</w:t>
      </w:r>
      <w:r>
        <w:rPr>
          <w:rFonts w:ascii="Calibri" w:eastAsia="宋体" w:hAnsi="Calibri" w:hint="eastAsia"/>
          <w:sz w:val="21"/>
          <w:szCs w:val="21"/>
        </w:rPr>
        <w:t>依据《</w:t>
      </w:r>
      <w:r>
        <w:rPr>
          <w:rFonts w:ascii="Calibri" w:eastAsia="宋体" w:hAnsi="Calibri" w:hint="eastAsia"/>
          <w:sz w:val="21"/>
          <w:szCs w:val="21"/>
        </w:rPr>
        <w:t xml:space="preserve">2025 </w:t>
      </w:r>
      <w:r>
        <w:rPr>
          <w:rFonts w:ascii="Calibri" w:eastAsia="宋体" w:hAnsi="Calibri" w:hint="eastAsia"/>
          <w:sz w:val="21"/>
          <w:szCs w:val="21"/>
        </w:rPr>
        <w:t>年美国心脏协会心肺复苏及心血管急救指南》的操作标准，可对心肺复苏操作进行评价，操作达标，模拟人复活；操作未达标，模拟人死亡；</w:t>
      </w:r>
      <w:r>
        <w:rPr>
          <w:rFonts w:ascii="Calibri" w:eastAsia="宋体" w:hAnsi="Calibri" w:hint="eastAsia"/>
          <w:sz w:val="21"/>
          <w:szCs w:val="21"/>
        </w:rPr>
        <w:br/>
        <w:t>5.</w:t>
      </w:r>
      <w:r>
        <w:rPr>
          <w:rFonts w:ascii="Calibri" w:eastAsia="宋体" w:hAnsi="Calibri" w:hint="eastAsia"/>
          <w:sz w:val="21"/>
          <w:szCs w:val="21"/>
        </w:rPr>
        <w:t>全程实时显示按压深度、按压位置、按压频率、潮气量、潮气时间、气道开放情况、气体进胃等参数；</w:t>
      </w:r>
      <w:r>
        <w:rPr>
          <w:rFonts w:ascii="Calibri" w:eastAsia="宋体" w:hAnsi="Calibri" w:hint="eastAsia"/>
          <w:sz w:val="21"/>
          <w:szCs w:val="21"/>
        </w:rPr>
        <w:br/>
        <w:t>6.</w:t>
      </w:r>
      <w:r>
        <w:rPr>
          <w:rFonts w:ascii="Calibri" w:eastAsia="宋体" w:hAnsi="Calibri" w:hint="eastAsia"/>
          <w:sz w:val="21"/>
          <w:szCs w:val="21"/>
        </w:rPr>
        <w:t>成绩单可保存、打印和删除、导出</w:t>
      </w:r>
      <w:r>
        <w:rPr>
          <w:rFonts w:ascii="Calibri" w:eastAsia="宋体" w:hAnsi="Calibri" w:hint="eastAsia"/>
          <w:sz w:val="21"/>
          <w:szCs w:val="21"/>
        </w:rPr>
        <w:t>PDF</w:t>
      </w:r>
      <w:r>
        <w:rPr>
          <w:rFonts w:ascii="Calibri" w:eastAsia="宋体" w:hAnsi="Calibri" w:hint="eastAsia"/>
          <w:sz w:val="21"/>
          <w:szCs w:val="21"/>
        </w:rPr>
        <w:t>、分享（邮箱、微信）和回放（动态回放整个</w:t>
      </w:r>
      <w:r>
        <w:rPr>
          <w:rFonts w:ascii="Calibri" w:eastAsia="宋体" w:hAnsi="Calibri" w:hint="eastAsia"/>
          <w:sz w:val="21"/>
          <w:szCs w:val="21"/>
        </w:rPr>
        <w:t>CPR</w:t>
      </w:r>
      <w:r>
        <w:rPr>
          <w:rFonts w:ascii="Calibri" w:eastAsia="宋体" w:hAnsi="Calibri" w:hint="eastAsia"/>
          <w:sz w:val="21"/>
          <w:szCs w:val="21"/>
        </w:rPr>
        <w:t>过程），并按时间和分数排序，通过检索姓名或时间快速查找成绩单；（提供软件截图证明）</w:t>
      </w:r>
      <w:r>
        <w:rPr>
          <w:rFonts w:ascii="Calibri" w:eastAsia="宋体" w:hAnsi="Calibri" w:hint="eastAsia"/>
          <w:sz w:val="21"/>
          <w:szCs w:val="21"/>
        </w:rPr>
        <w:br/>
        <w:t>7.</w:t>
      </w:r>
      <w:r>
        <w:rPr>
          <w:rFonts w:ascii="Calibri" w:eastAsia="宋体" w:hAnsi="Calibri" w:hint="eastAsia"/>
          <w:sz w:val="21"/>
          <w:szCs w:val="21"/>
        </w:rPr>
        <w:t>可编辑的</w:t>
      </w:r>
      <w:r>
        <w:rPr>
          <w:rFonts w:ascii="Calibri" w:eastAsia="宋体" w:hAnsi="Calibri" w:hint="eastAsia"/>
          <w:sz w:val="21"/>
          <w:szCs w:val="21"/>
        </w:rPr>
        <w:t>CPR</w:t>
      </w:r>
      <w:r>
        <w:rPr>
          <w:rFonts w:ascii="Calibri" w:eastAsia="宋体" w:hAnsi="Calibri" w:hint="eastAsia"/>
          <w:sz w:val="21"/>
          <w:szCs w:val="21"/>
        </w:rPr>
        <w:t>参数，包括：</w:t>
      </w:r>
      <w:r>
        <w:rPr>
          <w:rFonts w:ascii="Calibri" w:eastAsia="宋体" w:hAnsi="Calibri" w:hint="eastAsia"/>
          <w:sz w:val="21"/>
          <w:szCs w:val="21"/>
        </w:rPr>
        <w:t>CPR</w:t>
      </w:r>
      <w:r>
        <w:rPr>
          <w:rFonts w:ascii="Calibri" w:eastAsia="宋体" w:hAnsi="Calibri" w:hint="eastAsia"/>
          <w:sz w:val="21"/>
          <w:szCs w:val="21"/>
        </w:rPr>
        <w:t>时间、</w:t>
      </w:r>
      <w:r>
        <w:rPr>
          <w:rFonts w:ascii="Calibri" w:eastAsia="宋体" w:hAnsi="Calibri" w:hint="eastAsia"/>
          <w:sz w:val="21"/>
          <w:szCs w:val="21"/>
        </w:rPr>
        <w:t>CPR</w:t>
      </w:r>
      <w:r>
        <w:rPr>
          <w:rFonts w:ascii="Calibri" w:eastAsia="宋体" w:hAnsi="Calibri" w:hint="eastAsia"/>
          <w:sz w:val="21"/>
          <w:szCs w:val="21"/>
        </w:rPr>
        <w:t>循环次数、按压通气比率、按压和吹气的正确比率、潮气量和按压深度的标准范围、除颤能量区间值等，可通过一键设置国赛标准，导师可根据教学需求自由设置；</w:t>
      </w:r>
      <w:r>
        <w:rPr>
          <w:rFonts w:ascii="Calibri" w:eastAsia="宋体" w:hAnsi="Calibri" w:hint="eastAsia"/>
          <w:sz w:val="21"/>
          <w:szCs w:val="21"/>
        </w:rPr>
        <w:br/>
      </w:r>
      <w:r>
        <w:rPr>
          <w:rFonts w:ascii="Calibri" w:eastAsia="宋体" w:hAnsi="Calibri" w:hint="eastAsia"/>
          <w:sz w:val="21"/>
          <w:szCs w:val="21"/>
        </w:rPr>
        <w:t>▲</w:t>
      </w:r>
      <w:r>
        <w:rPr>
          <w:rFonts w:ascii="Calibri" w:eastAsia="宋体" w:hAnsi="Calibri" w:hint="eastAsia"/>
          <w:sz w:val="21"/>
          <w:szCs w:val="21"/>
        </w:rPr>
        <w:t>8.</w:t>
      </w:r>
      <w:r>
        <w:rPr>
          <w:rFonts w:ascii="Calibri" w:eastAsia="宋体" w:hAnsi="Calibri" w:hint="eastAsia"/>
          <w:sz w:val="21"/>
          <w:szCs w:val="21"/>
        </w:rPr>
        <w:t>详细的成绩单统计，包括成绩单名称、姓名、学号、时间、模式、评分、</w:t>
      </w:r>
      <w:r>
        <w:rPr>
          <w:rFonts w:ascii="Calibri" w:eastAsia="宋体" w:hAnsi="Calibri" w:hint="eastAsia"/>
          <w:sz w:val="21"/>
          <w:szCs w:val="21"/>
        </w:rPr>
        <w:t>CPR</w:t>
      </w:r>
      <w:r>
        <w:rPr>
          <w:rFonts w:ascii="Calibri" w:eastAsia="宋体" w:hAnsi="Calibri" w:hint="eastAsia"/>
          <w:sz w:val="21"/>
          <w:szCs w:val="21"/>
        </w:rPr>
        <w:t>标准、</w:t>
      </w:r>
      <w:r>
        <w:rPr>
          <w:rFonts w:ascii="Calibri" w:eastAsia="宋体" w:hAnsi="Calibri" w:hint="eastAsia"/>
          <w:sz w:val="21"/>
          <w:szCs w:val="21"/>
        </w:rPr>
        <w:t>CPR</w:t>
      </w:r>
      <w:r>
        <w:rPr>
          <w:rFonts w:ascii="Calibri" w:eastAsia="宋体" w:hAnsi="Calibri" w:hint="eastAsia"/>
          <w:sz w:val="21"/>
          <w:szCs w:val="21"/>
        </w:rPr>
        <w:t>用时、循环数、</w:t>
      </w:r>
      <w:r>
        <w:rPr>
          <w:rFonts w:ascii="Calibri" w:eastAsia="宋体" w:hAnsi="Calibri" w:hint="eastAsia"/>
          <w:sz w:val="21"/>
          <w:szCs w:val="21"/>
        </w:rPr>
        <w:t>CPR</w:t>
      </w:r>
      <w:r>
        <w:rPr>
          <w:rFonts w:ascii="Calibri" w:eastAsia="宋体" w:hAnsi="Calibri" w:hint="eastAsia"/>
          <w:sz w:val="21"/>
          <w:szCs w:val="21"/>
        </w:rPr>
        <w:t>结果、除颤结果、按压和吹气数据统计、除颤统计、每次按压波形、每次吹气波形、每次按压频率统计、最佳表现和改进的建议；（提供软件截图证明）</w:t>
      </w:r>
      <w:r>
        <w:rPr>
          <w:rFonts w:ascii="Calibri" w:eastAsia="宋体" w:hAnsi="Calibri" w:hint="eastAsia"/>
          <w:sz w:val="21"/>
          <w:szCs w:val="21"/>
        </w:rPr>
        <w:br/>
      </w:r>
      <w:r>
        <w:rPr>
          <w:rFonts w:ascii="Calibri" w:eastAsia="宋体" w:hAnsi="Calibri" w:hint="eastAsia"/>
          <w:sz w:val="21"/>
          <w:szCs w:val="21"/>
        </w:rPr>
        <w:t>▲</w:t>
      </w:r>
      <w:r>
        <w:rPr>
          <w:rFonts w:ascii="Calibri" w:eastAsia="宋体" w:hAnsi="Calibri" w:hint="eastAsia"/>
          <w:sz w:val="21"/>
          <w:szCs w:val="21"/>
        </w:rPr>
        <w:t>9.</w:t>
      </w:r>
      <w:r>
        <w:rPr>
          <w:rFonts w:ascii="Calibri" w:eastAsia="宋体" w:hAnsi="Calibri" w:hint="eastAsia"/>
          <w:sz w:val="21"/>
          <w:szCs w:val="21"/>
        </w:rPr>
        <w:t>系统分为训练模式、单项模式、考核模式、实战模式等操作模式，波形图和柱状图两种方式显示按压深度和潮气量，已描点的方式记录每次按压频率是否在标准内，直观显示每次按压和吹气的具体情况；（提供软件截图证明）</w:t>
      </w:r>
      <w:r>
        <w:rPr>
          <w:rFonts w:ascii="Calibri" w:eastAsia="宋体" w:hAnsi="Calibri" w:hint="eastAsia"/>
          <w:sz w:val="21"/>
          <w:szCs w:val="21"/>
        </w:rPr>
        <w:br/>
        <w:t>9.1</w:t>
      </w:r>
      <w:r>
        <w:rPr>
          <w:rFonts w:ascii="Calibri" w:eastAsia="宋体" w:hAnsi="Calibri" w:hint="eastAsia"/>
          <w:sz w:val="21"/>
          <w:szCs w:val="21"/>
        </w:rPr>
        <w:t>单项训练分为：仅按压、仅吹气、按压吹气三种方式，并有相应的语音提示，如按压过小、按压过大、未回弹、吹气过小等等，每种方式训练结束后都可以打印训练成绩单；</w:t>
      </w:r>
    </w:p>
    <w:p w14:paraId="0D6BB1F1" w14:textId="77777777" w:rsidR="0079607D" w:rsidRDefault="00000000">
      <w:pPr>
        <w:pStyle w:val="a3"/>
        <w:rPr>
          <w:rFonts w:ascii="Calibri" w:eastAsia="宋体" w:hAnsi="Calibri"/>
          <w:sz w:val="21"/>
          <w:szCs w:val="21"/>
        </w:rPr>
      </w:pPr>
      <w:r>
        <w:rPr>
          <w:rFonts w:ascii="Calibri" w:eastAsia="宋体" w:hAnsi="Calibri" w:hint="eastAsia"/>
          <w:sz w:val="21"/>
          <w:szCs w:val="21"/>
        </w:rPr>
        <w:t>9.2</w:t>
      </w:r>
      <w:r>
        <w:rPr>
          <w:rFonts w:ascii="Calibri" w:eastAsia="宋体" w:hAnsi="Calibri" w:hint="eastAsia"/>
          <w:sz w:val="21"/>
          <w:szCs w:val="21"/>
        </w:rPr>
        <w:t>训练模式：按照</w:t>
      </w:r>
      <w:r>
        <w:rPr>
          <w:rFonts w:ascii="Calibri" w:eastAsia="宋体" w:hAnsi="Calibri" w:hint="eastAsia"/>
          <w:sz w:val="21"/>
          <w:szCs w:val="21"/>
        </w:rPr>
        <w:t>30:2</w:t>
      </w:r>
      <w:r>
        <w:rPr>
          <w:rFonts w:ascii="Calibri" w:eastAsia="宋体" w:hAnsi="Calibri" w:hint="eastAsia"/>
          <w:sz w:val="21"/>
          <w:szCs w:val="21"/>
        </w:rPr>
        <w:t>练习，可自定义</w:t>
      </w:r>
      <w:r>
        <w:rPr>
          <w:rFonts w:ascii="Calibri" w:eastAsia="宋体" w:hAnsi="Calibri" w:hint="eastAsia"/>
          <w:sz w:val="21"/>
          <w:szCs w:val="21"/>
        </w:rPr>
        <w:t>CPR</w:t>
      </w:r>
      <w:r>
        <w:rPr>
          <w:rFonts w:ascii="Calibri" w:eastAsia="宋体" w:hAnsi="Calibri" w:hint="eastAsia"/>
          <w:sz w:val="21"/>
          <w:szCs w:val="21"/>
        </w:rPr>
        <w:t>参数，包括：</w:t>
      </w:r>
      <w:r>
        <w:rPr>
          <w:rFonts w:ascii="Calibri" w:eastAsia="宋体" w:hAnsi="Calibri" w:hint="eastAsia"/>
          <w:sz w:val="21"/>
          <w:szCs w:val="21"/>
        </w:rPr>
        <w:t>CPR</w:t>
      </w:r>
      <w:r>
        <w:rPr>
          <w:rFonts w:ascii="Calibri" w:eastAsia="宋体" w:hAnsi="Calibri" w:hint="eastAsia"/>
          <w:sz w:val="21"/>
          <w:szCs w:val="21"/>
        </w:rPr>
        <w:t>时间、</w:t>
      </w:r>
      <w:r>
        <w:rPr>
          <w:rFonts w:ascii="Calibri" w:eastAsia="宋体" w:hAnsi="Calibri" w:hint="eastAsia"/>
          <w:sz w:val="21"/>
          <w:szCs w:val="21"/>
        </w:rPr>
        <w:t>CPR</w:t>
      </w:r>
      <w:r>
        <w:rPr>
          <w:rFonts w:ascii="Calibri" w:eastAsia="宋体" w:hAnsi="Calibri" w:hint="eastAsia"/>
          <w:sz w:val="21"/>
          <w:szCs w:val="21"/>
        </w:rPr>
        <w:t>循环次数、按压和吹气的正确比率（决定急救操作后的复活标准）、潮气量和按压深度的标准范围。操作过程有语音提示每次按压和吹气的正误。训练结束成绩单可保存、打印、导出</w:t>
      </w:r>
      <w:r>
        <w:rPr>
          <w:rFonts w:ascii="Calibri" w:eastAsia="宋体" w:hAnsi="Calibri" w:hint="eastAsia"/>
          <w:sz w:val="21"/>
          <w:szCs w:val="21"/>
        </w:rPr>
        <w:t>PDF</w:t>
      </w:r>
      <w:r>
        <w:rPr>
          <w:rFonts w:ascii="Calibri" w:eastAsia="宋体" w:hAnsi="Calibri" w:hint="eastAsia"/>
          <w:sz w:val="21"/>
          <w:szCs w:val="21"/>
        </w:rPr>
        <w:t>、分享和回放；</w:t>
      </w:r>
      <w:r>
        <w:rPr>
          <w:rFonts w:ascii="Calibri" w:eastAsia="宋体" w:hAnsi="Calibri" w:hint="eastAsia"/>
          <w:sz w:val="21"/>
          <w:szCs w:val="21"/>
        </w:rPr>
        <w:br/>
        <w:t xml:space="preserve">9.3 </w:t>
      </w:r>
      <w:r>
        <w:rPr>
          <w:rFonts w:ascii="Calibri" w:eastAsia="宋体" w:hAnsi="Calibri" w:hint="eastAsia"/>
          <w:sz w:val="21"/>
          <w:szCs w:val="21"/>
        </w:rPr>
        <w:t>考核模式：可自定义</w:t>
      </w:r>
      <w:r>
        <w:rPr>
          <w:rFonts w:ascii="Calibri" w:eastAsia="宋体" w:hAnsi="Calibri" w:hint="eastAsia"/>
          <w:sz w:val="21"/>
          <w:szCs w:val="21"/>
        </w:rPr>
        <w:t>CPR</w:t>
      </w:r>
      <w:r>
        <w:rPr>
          <w:rFonts w:ascii="Calibri" w:eastAsia="宋体" w:hAnsi="Calibri" w:hint="eastAsia"/>
          <w:sz w:val="21"/>
          <w:szCs w:val="21"/>
        </w:rPr>
        <w:t>参数，操作过程没有语音提示，模拟真实的考试环境，系统实时监测按压和吹气操作指标，包括按压次数（多按、少按）、按压位置（正确、错误）、按压深度（过大、过小）、按压频率（正确、错误）、按压回弹、按压中断时间显示、吹气次数（多吹、少吹）、潮气量（过大、过小）、潮气时间、气体进胃等，考核结束后有</w:t>
      </w:r>
      <w:r>
        <w:rPr>
          <w:rFonts w:ascii="Calibri" w:eastAsia="宋体" w:hAnsi="Calibri" w:hint="eastAsia"/>
          <w:sz w:val="21"/>
          <w:szCs w:val="21"/>
        </w:rPr>
        <w:t>CPR</w:t>
      </w:r>
      <w:r>
        <w:rPr>
          <w:rFonts w:ascii="Calibri" w:eastAsia="宋体" w:hAnsi="Calibri" w:hint="eastAsia"/>
          <w:sz w:val="21"/>
          <w:szCs w:val="21"/>
        </w:rPr>
        <w:t>分数和</w:t>
      </w:r>
      <w:r>
        <w:rPr>
          <w:rFonts w:ascii="Calibri" w:eastAsia="宋体" w:hAnsi="Calibri" w:hint="eastAsia"/>
          <w:sz w:val="21"/>
          <w:szCs w:val="21"/>
        </w:rPr>
        <w:t>CPR</w:t>
      </w:r>
      <w:r>
        <w:rPr>
          <w:rFonts w:ascii="Calibri" w:eastAsia="宋体" w:hAnsi="Calibri" w:hint="eastAsia"/>
          <w:sz w:val="21"/>
          <w:szCs w:val="21"/>
        </w:rPr>
        <w:t>结果，成绩单可保存、打印、导出</w:t>
      </w:r>
      <w:r>
        <w:rPr>
          <w:rFonts w:ascii="Calibri" w:eastAsia="宋体" w:hAnsi="Calibri" w:hint="eastAsia"/>
          <w:sz w:val="21"/>
          <w:szCs w:val="21"/>
        </w:rPr>
        <w:t>PDF</w:t>
      </w:r>
      <w:r>
        <w:rPr>
          <w:rFonts w:ascii="Calibri" w:eastAsia="宋体" w:hAnsi="Calibri" w:hint="eastAsia"/>
          <w:sz w:val="21"/>
          <w:szCs w:val="21"/>
        </w:rPr>
        <w:t>、分享和回放；</w:t>
      </w:r>
      <w:r>
        <w:rPr>
          <w:rFonts w:ascii="Calibri" w:eastAsia="宋体" w:hAnsi="Calibri" w:hint="eastAsia"/>
          <w:sz w:val="21"/>
          <w:szCs w:val="21"/>
        </w:rPr>
        <w:br/>
        <w:t xml:space="preserve">9.4 </w:t>
      </w:r>
      <w:r>
        <w:rPr>
          <w:rFonts w:ascii="Calibri" w:eastAsia="宋体" w:hAnsi="Calibri" w:hint="eastAsia"/>
          <w:sz w:val="21"/>
          <w:szCs w:val="21"/>
        </w:rPr>
        <w:t>实战模式：符合</w:t>
      </w:r>
      <w:r>
        <w:rPr>
          <w:rFonts w:ascii="Calibri" w:eastAsia="宋体" w:hAnsi="Calibri" w:hint="eastAsia"/>
          <w:sz w:val="21"/>
          <w:szCs w:val="21"/>
        </w:rPr>
        <w:t>AHA</w:t>
      </w:r>
      <w:r>
        <w:rPr>
          <w:rFonts w:ascii="Calibri" w:eastAsia="宋体" w:hAnsi="Calibri" w:hint="eastAsia"/>
          <w:sz w:val="21"/>
          <w:szCs w:val="21"/>
        </w:rPr>
        <w:t>操作流程：判断环境安全，拍打、呼叫，检查呼吸及颈动脉，呼救，气道开放，清除口腔异物等操作。按照最新标准</w:t>
      </w:r>
      <w:r>
        <w:rPr>
          <w:rFonts w:ascii="Calibri" w:eastAsia="宋体" w:hAnsi="Calibri" w:hint="eastAsia"/>
          <w:sz w:val="21"/>
          <w:szCs w:val="21"/>
        </w:rPr>
        <w:t xml:space="preserve">30:2 </w:t>
      </w:r>
      <w:r>
        <w:rPr>
          <w:rFonts w:ascii="Calibri" w:eastAsia="宋体" w:hAnsi="Calibri" w:hint="eastAsia"/>
          <w:sz w:val="21"/>
          <w:szCs w:val="21"/>
        </w:rPr>
        <w:t>的比例进行胸外按压及人工呼吸。多项实战考核指标包含：气道开放、按压位置、按压深度、按压回弹、按压中断，吹气量、吹气时间等；</w:t>
      </w:r>
      <w:r>
        <w:rPr>
          <w:rFonts w:ascii="Calibri" w:eastAsia="宋体" w:hAnsi="Calibri" w:hint="eastAsia"/>
          <w:sz w:val="21"/>
          <w:szCs w:val="21"/>
        </w:rPr>
        <w:t xml:space="preserve">        </w:t>
      </w:r>
      <w:r>
        <w:rPr>
          <w:rFonts w:ascii="Calibri" w:eastAsia="宋体" w:hAnsi="Calibri" w:hint="eastAsia"/>
          <w:sz w:val="21"/>
          <w:szCs w:val="21"/>
        </w:rPr>
        <w:br/>
        <w:t>9.4.1</w:t>
      </w:r>
      <w:r>
        <w:rPr>
          <w:rFonts w:ascii="Calibri" w:eastAsia="宋体" w:hAnsi="Calibri" w:hint="eastAsia"/>
          <w:sz w:val="21"/>
          <w:szCs w:val="21"/>
        </w:rPr>
        <w:t>考生信息录入：考生学号、姓名等；</w:t>
      </w:r>
      <w:r>
        <w:rPr>
          <w:rFonts w:ascii="Calibri" w:eastAsia="宋体" w:hAnsi="Calibri" w:hint="eastAsia"/>
          <w:sz w:val="21"/>
          <w:szCs w:val="21"/>
        </w:rPr>
        <w:br/>
        <w:t>7.4.2</w:t>
      </w:r>
      <w:r>
        <w:rPr>
          <w:rFonts w:ascii="Calibri" w:eastAsia="宋体" w:hAnsi="Calibri" w:hint="eastAsia"/>
          <w:sz w:val="21"/>
          <w:szCs w:val="21"/>
        </w:rPr>
        <w:t>操作评价标准：符合</w:t>
      </w:r>
      <w:r>
        <w:rPr>
          <w:rFonts w:ascii="Calibri" w:eastAsia="宋体" w:hAnsi="Calibri" w:hint="eastAsia"/>
          <w:sz w:val="21"/>
          <w:szCs w:val="21"/>
        </w:rPr>
        <w:t>AHA</w:t>
      </w:r>
      <w:r>
        <w:rPr>
          <w:rFonts w:ascii="Calibri" w:eastAsia="宋体" w:hAnsi="Calibri" w:hint="eastAsia"/>
          <w:sz w:val="21"/>
          <w:szCs w:val="21"/>
        </w:rPr>
        <w:t>操作流程：判断环境安全，拍打、呼叫，检查呼吸及颈动脉，呼救，气道开放，清除口腔异物，</w:t>
      </w:r>
      <w:r>
        <w:rPr>
          <w:rFonts w:ascii="Calibri" w:eastAsia="宋体" w:hAnsi="Calibri" w:hint="eastAsia"/>
          <w:sz w:val="21"/>
          <w:szCs w:val="21"/>
        </w:rPr>
        <w:t>AED</w:t>
      </w:r>
      <w:r>
        <w:rPr>
          <w:rFonts w:ascii="Calibri" w:eastAsia="宋体" w:hAnsi="Calibri" w:hint="eastAsia"/>
          <w:sz w:val="21"/>
          <w:szCs w:val="21"/>
        </w:rPr>
        <w:t>使用；</w:t>
      </w:r>
      <w:r>
        <w:rPr>
          <w:rFonts w:ascii="Calibri" w:eastAsia="宋体" w:hAnsi="Calibri" w:hint="eastAsia"/>
          <w:sz w:val="21"/>
          <w:szCs w:val="21"/>
        </w:rPr>
        <w:br/>
        <w:t>9.4.3</w:t>
      </w:r>
      <w:r>
        <w:rPr>
          <w:rFonts w:ascii="Calibri" w:eastAsia="宋体" w:hAnsi="Calibri" w:hint="eastAsia"/>
          <w:sz w:val="21"/>
          <w:szCs w:val="21"/>
        </w:rPr>
        <w:t>操作限时、按压通气比率、</w:t>
      </w:r>
      <w:r>
        <w:rPr>
          <w:rFonts w:ascii="Calibri" w:eastAsia="宋体" w:hAnsi="Calibri" w:hint="eastAsia"/>
          <w:sz w:val="21"/>
          <w:szCs w:val="21"/>
        </w:rPr>
        <w:t>CPR</w:t>
      </w:r>
      <w:r>
        <w:rPr>
          <w:rFonts w:ascii="Calibri" w:eastAsia="宋体" w:hAnsi="Calibri" w:hint="eastAsia"/>
          <w:sz w:val="21"/>
          <w:szCs w:val="21"/>
        </w:rPr>
        <w:t>循环数、潮气量范围、潮气达标率、按压深度范围、按压达标率等设置；</w:t>
      </w:r>
      <w:r>
        <w:rPr>
          <w:rFonts w:ascii="Calibri" w:eastAsia="宋体" w:hAnsi="Calibri" w:hint="eastAsia"/>
          <w:sz w:val="21"/>
          <w:szCs w:val="21"/>
        </w:rPr>
        <w:br/>
        <w:t>9.4.4</w:t>
      </w:r>
      <w:r>
        <w:rPr>
          <w:rFonts w:ascii="Calibri" w:eastAsia="宋体" w:hAnsi="Calibri" w:hint="eastAsia"/>
          <w:sz w:val="21"/>
          <w:szCs w:val="21"/>
        </w:rPr>
        <w:t>操作统计：判断环境安全，拍打、呼叫，判断呼吸及颈动脉，呼救，气道开放，清除口腔异物，</w:t>
      </w:r>
      <w:r>
        <w:rPr>
          <w:rFonts w:ascii="Calibri" w:eastAsia="宋体" w:hAnsi="Calibri" w:hint="eastAsia"/>
          <w:sz w:val="21"/>
          <w:szCs w:val="21"/>
        </w:rPr>
        <w:t>AED</w:t>
      </w:r>
      <w:r>
        <w:rPr>
          <w:rFonts w:ascii="Calibri" w:eastAsia="宋体" w:hAnsi="Calibri" w:hint="eastAsia"/>
          <w:sz w:val="21"/>
          <w:szCs w:val="21"/>
        </w:rPr>
        <w:t>使用、吹气正确率、吹气错误次数、吹气错误分析（过大、过小、多吹、少吹）、按压正确率、按压错误次数、按压错误分析（过大、过小、多按、少按、位置错误、按压未完全回弹）、按压频率错误、按压间隔过大；</w:t>
      </w:r>
      <w:r>
        <w:rPr>
          <w:rFonts w:ascii="Calibri" w:eastAsia="宋体" w:hAnsi="Calibri" w:hint="eastAsia"/>
          <w:sz w:val="21"/>
          <w:szCs w:val="21"/>
        </w:rPr>
        <w:br/>
      </w:r>
      <w:r>
        <w:rPr>
          <w:rFonts w:ascii="Calibri" w:eastAsia="宋体" w:hAnsi="Calibri" w:hint="eastAsia"/>
          <w:sz w:val="21"/>
          <w:szCs w:val="21"/>
        </w:rPr>
        <w:t>▲</w:t>
      </w:r>
      <w:r>
        <w:rPr>
          <w:rFonts w:ascii="Calibri" w:eastAsia="宋体" w:hAnsi="Calibri" w:hint="eastAsia"/>
          <w:sz w:val="21"/>
          <w:szCs w:val="21"/>
        </w:rPr>
        <w:t xml:space="preserve">9.4.5 </w:t>
      </w:r>
      <w:r>
        <w:rPr>
          <w:rFonts w:ascii="Calibri" w:eastAsia="宋体" w:hAnsi="Calibri" w:hint="eastAsia"/>
          <w:sz w:val="21"/>
          <w:szCs w:val="21"/>
        </w:rPr>
        <w:t>全程心电图显示；（提供软件截图证明）</w:t>
      </w:r>
      <w:r>
        <w:rPr>
          <w:rFonts w:ascii="Calibri" w:eastAsia="宋体" w:hAnsi="Calibri" w:hint="eastAsia"/>
          <w:sz w:val="21"/>
          <w:szCs w:val="21"/>
        </w:rPr>
        <w:br/>
        <w:t>9.4.6</w:t>
      </w:r>
      <w:r>
        <w:rPr>
          <w:rFonts w:ascii="Calibri" w:eastAsia="宋体" w:hAnsi="Calibri" w:hint="eastAsia"/>
          <w:sz w:val="21"/>
          <w:szCs w:val="21"/>
        </w:rPr>
        <w:t>抢救前：显示为濒临死亡的心电图</w:t>
      </w:r>
      <w:r>
        <w:rPr>
          <w:rFonts w:ascii="Calibri" w:eastAsia="宋体" w:hAnsi="Calibri" w:hint="eastAsia"/>
          <w:sz w:val="21"/>
          <w:szCs w:val="21"/>
        </w:rPr>
        <w:t>,</w:t>
      </w:r>
      <w:r>
        <w:rPr>
          <w:rFonts w:ascii="Calibri" w:eastAsia="宋体" w:hAnsi="Calibri" w:hint="eastAsia"/>
          <w:sz w:val="21"/>
          <w:szCs w:val="21"/>
        </w:rPr>
        <w:t>呼吸图消失，血压低于６０ｍｍＨｇ；</w:t>
      </w:r>
      <w:r>
        <w:rPr>
          <w:rFonts w:ascii="Calibri" w:eastAsia="宋体" w:hAnsi="Calibri" w:hint="eastAsia"/>
          <w:sz w:val="21"/>
          <w:szCs w:val="21"/>
        </w:rPr>
        <w:br/>
        <w:t>9.4.7</w:t>
      </w:r>
      <w:r>
        <w:rPr>
          <w:rFonts w:ascii="Calibri" w:eastAsia="宋体" w:hAnsi="Calibri" w:hint="eastAsia"/>
          <w:sz w:val="21"/>
          <w:szCs w:val="21"/>
        </w:rPr>
        <w:t>抢救中：进行按压操作时，显示按压心电图，频率与按压频率一致；</w:t>
      </w:r>
      <w:r>
        <w:rPr>
          <w:rFonts w:ascii="Calibri" w:eastAsia="宋体" w:hAnsi="Calibri" w:hint="eastAsia"/>
          <w:sz w:val="21"/>
          <w:szCs w:val="21"/>
        </w:rPr>
        <w:br/>
        <w:t>9.4.8</w:t>
      </w:r>
      <w:r>
        <w:rPr>
          <w:rFonts w:ascii="Calibri" w:eastAsia="宋体" w:hAnsi="Calibri" w:hint="eastAsia"/>
          <w:sz w:val="21"/>
          <w:szCs w:val="21"/>
        </w:rPr>
        <w:t>抢救成功后：显示为窦性心律，呼吸恢复正常；</w:t>
      </w:r>
      <w:r>
        <w:rPr>
          <w:rFonts w:ascii="Calibri" w:eastAsia="宋体" w:hAnsi="Calibri" w:hint="eastAsia"/>
          <w:sz w:val="21"/>
          <w:szCs w:val="21"/>
        </w:rPr>
        <w:br/>
        <w:t>10.</w:t>
      </w:r>
      <w:r>
        <w:rPr>
          <w:rFonts w:ascii="Calibri" w:eastAsia="宋体" w:hAnsi="Calibri" w:hint="eastAsia"/>
          <w:sz w:val="21"/>
          <w:szCs w:val="21"/>
        </w:rPr>
        <w:t>系统实时显示</w:t>
      </w:r>
      <w:r>
        <w:rPr>
          <w:rFonts w:ascii="Calibri" w:eastAsia="宋体" w:hAnsi="Calibri" w:hint="eastAsia"/>
          <w:sz w:val="21"/>
          <w:szCs w:val="21"/>
        </w:rPr>
        <w:t>CCF</w:t>
      </w:r>
      <w:r>
        <w:rPr>
          <w:rFonts w:ascii="Calibri" w:eastAsia="宋体" w:hAnsi="Calibri" w:hint="eastAsia"/>
          <w:sz w:val="21"/>
          <w:szCs w:val="21"/>
        </w:rPr>
        <w:t>值，并在成绩单内有</w:t>
      </w:r>
      <w:r>
        <w:rPr>
          <w:rFonts w:ascii="Calibri" w:eastAsia="宋体" w:hAnsi="Calibri" w:hint="eastAsia"/>
          <w:sz w:val="21"/>
          <w:szCs w:val="21"/>
        </w:rPr>
        <w:t>CCF</w:t>
      </w:r>
      <w:r>
        <w:rPr>
          <w:rFonts w:ascii="Calibri" w:eastAsia="宋体" w:hAnsi="Calibri" w:hint="eastAsia"/>
          <w:sz w:val="21"/>
          <w:szCs w:val="21"/>
        </w:rPr>
        <w:t>值统计；</w:t>
      </w:r>
      <w:r>
        <w:rPr>
          <w:rFonts w:ascii="Calibri" w:eastAsia="宋体" w:hAnsi="Calibri" w:hint="eastAsia"/>
          <w:sz w:val="21"/>
          <w:szCs w:val="21"/>
        </w:rPr>
        <w:br/>
        <w:t>11.</w:t>
      </w:r>
      <w:r>
        <w:rPr>
          <w:rFonts w:ascii="Calibri" w:eastAsia="宋体" w:hAnsi="Calibri" w:hint="eastAsia"/>
          <w:sz w:val="21"/>
          <w:szCs w:val="21"/>
        </w:rPr>
        <w:t>配有心肺复苏操作垫，便于考核，训练。</w:t>
      </w:r>
    </w:p>
    <w:p w14:paraId="77962238" w14:textId="77777777" w:rsidR="0079607D" w:rsidRDefault="00000000">
      <w:pPr>
        <w:pStyle w:val="a3"/>
        <w:rPr>
          <w:rFonts w:ascii="宋体" w:eastAsia="宋体" w:hAnsi="宋体" w:cs="宋体" w:hint="eastAsia"/>
          <w:b/>
          <w:bCs/>
          <w:sz w:val="21"/>
          <w:szCs w:val="21"/>
        </w:rPr>
      </w:pPr>
      <w:r>
        <w:rPr>
          <w:rFonts w:ascii="宋体" w:eastAsia="宋体" w:hAnsi="宋体" w:cs="宋体" w:hint="eastAsia"/>
          <w:b/>
          <w:bCs/>
          <w:sz w:val="21"/>
          <w:szCs w:val="21"/>
        </w:rPr>
        <w:t>二、配置清单</w:t>
      </w:r>
    </w:p>
    <w:p w14:paraId="55ABBCF9" w14:textId="77777777" w:rsidR="0079607D" w:rsidRDefault="00000000">
      <w:r>
        <w:rPr>
          <w:rFonts w:hint="eastAsia"/>
          <w:szCs w:val="21"/>
        </w:rPr>
        <w:t>1.</w:t>
      </w:r>
      <w:r>
        <w:rPr>
          <w:rFonts w:hint="eastAsia"/>
          <w:szCs w:val="21"/>
        </w:rPr>
        <w:t>心肺复苏模拟人</w:t>
      </w:r>
      <w:r>
        <w:rPr>
          <w:rFonts w:hint="eastAsia"/>
          <w:szCs w:val="21"/>
        </w:rPr>
        <w:t xml:space="preserve"> 1</w:t>
      </w:r>
      <w:r>
        <w:rPr>
          <w:rFonts w:hint="eastAsia"/>
          <w:szCs w:val="21"/>
        </w:rPr>
        <w:t>个</w:t>
      </w:r>
    </w:p>
    <w:p w14:paraId="387D7566" w14:textId="77777777" w:rsidR="0079607D" w:rsidRDefault="00000000">
      <w:r>
        <w:rPr>
          <w:rFonts w:hint="eastAsia"/>
        </w:rPr>
        <w:t>2.</w:t>
      </w:r>
      <w:r>
        <w:rPr>
          <w:rFonts w:hint="eastAsia"/>
          <w:szCs w:val="21"/>
        </w:rPr>
        <w:t>平板电脑</w:t>
      </w:r>
      <w:r>
        <w:rPr>
          <w:rFonts w:hint="eastAsia"/>
          <w:szCs w:val="21"/>
        </w:rPr>
        <w:t xml:space="preserve">  </w:t>
      </w:r>
      <w:r>
        <w:rPr>
          <w:rFonts w:hint="eastAsia"/>
        </w:rPr>
        <w:t>1</w:t>
      </w:r>
      <w:r>
        <w:rPr>
          <w:rFonts w:hint="eastAsia"/>
        </w:rPr>
        <w:t>个</w:t>
      </w:r>
    </w:p>
    <w:p w14:paraId="400D94D5" w14:textId="77777777" w:rsidR="0079607D" w:rsidRDefault="00000000">
      <w:r>
        <w:rPr>
          <w:rFonts w:hint="eastAsia"/>
          <w:szCs w:val="21"/>
        </w:rPr>
        <w:t>3.</w:t>
      </w:r>
      <w:r>
        <w:rPr>
          <w:rFonts w:hint="eastAsia"/>
          <w:szCs w:val="21"/>
        </w:rPr>
        <w:t>婴儿心肺复苏简易模拟人</w:t>
      </w:r>
      <w:r>
        <w:rPr>
          <w:rFonts w:hint="eastAsia"/>
          <w:szCs w:val="21"/>
        </w:rPr>
        <w:t xml:space="preserve">  1</w:t>
      </w:r>
      <w:r>
        <w:rPr>
          <w:rFonts w:hint="eastAsia"/>
          <w:szCs w:val="21"/>
        </w:rPr>
        <w:t>个</w:t>
      </w:r>
    </w:p>
    <w:p w14:paraId="641393DB" w14:textId="77777777" w:rsidR="0079607D" w:rsidRDefault="00000000">
      <w:pPr>
        <w:widowControl/>
        <w:jc w:val="left"/>
        <w:rPr>
          <w:rFonts w:hAnsi="宋体" w:cs="宋体" w:hint="eastAsia"/>
          <w:bCs/>
        </w:rPr>
      </w:pPr>
      <w:r>
        <w:rPr>
          <w:rFonts w:hAnsi="宋体" w:cs="宋体" w:hint="eastAsia"/>
          <w:bCs/>
        </w:rPr>
        <w:t>二、商务要求</w:t>
      </w:r>
    </w:p>
    <w:tbl>
      <w:tblPr>
        <w:tblW w:w="51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2725"/>
        <w:gridCol w:w="7467"/>
      </w:tblGrid>
      <w:tr w:rsidR="0079607D" w14:paraId="60B453F6" w14:textId="77777777">
        <w:trPr>
          <w:trHeight w:val="520"/>
          <w:jc w:val="center"/>
        </w:trPr>
        <w:tc>
          <w:tcPr>
            <w:tcW w:w="467" w:type="pct"/>
          </w:tcPr>
          <w:p w14:paraId="5E1C28A6"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序号</w:t>
            </w:r>
          </w:p>
        </w:tc>
        <w:tc>
          <w:tcPr>
            <w:tcW w:w="1212" w:type="pct"/>
          </w:tcPr>
          <w:p w14:paraId="79505E50"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商务和服务项目</w:t>
            </w:r>
          </w:p>
        </w:tc>
        <w:tc>
          <w:tcPr>
            <w:tcW w:w="3320" w:type="pct"/>
          </w:tcPr>
          <w:p w14:paraId="1B3F267D"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商务和服务要求</w:t>
            </w:r>
          </w:p>
        </w:tc>
      </w:tr>
      <w:tr w:rsidR="0079607D" w14:paraId="675C8222" w14:textId="77777777">
        <w:trPr>
          <w:trHeight w:val="501"/>
          <w:jc w:val="center"/>
        </w:trPr>
        <w:tc>
          <w:tcPr>
            <w:tcW w:w="467" w:type="pct"/>
            <w:vAlign w:val="center"/>
          </w:tcPr>
          <w:p w14:paraId="0105FA4F" w14:textId="77777777" w:rsidR="0079607D" w:rsidRDefault="00000000">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1</w:t>
            </w:r>
          </w:p>
        </w:tc>
        <w:tc>
          <w:tcPr>
            <w:tcW w:w="1212" w:type="pct"/>
            <w:vAlign w:val="center"/>
          </w:tcPr>
          <w:p w14:paraId="5D60586D" w14:textId="77777777" w:rsidR="0079607D"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交货期</w:t>
            </w:r>
          </w:p>
        </w:tc>
        <w:tc>
          <w:tcPr>
            <w:tcW w:w="3320" w:type="pct"/>
            <w:vAlign w:val="center"/>
          </w:tcPr>
          <w:p w14:paraId="542D427C" w14:textId="77777777" w:rsidR="0079607D" w:rsidRDefault="00000000">
            <w:pPr>
              <w:widowControl/>
              <w:spacing w:line="360" w:lineRule="auto"/>
              <w:jc w:val="left"/>
              <w:rPr>
                <w:rFonts w:hAnsi="宋体" w:cs="宋体" w:hint="eastAsia"/>
                <w:bCs/>
                <w:snapToGrid w:val="0"/>
                <w:color w:val="000000"/>
                <w:szCs w:val="24"/>
                <w:lang w:val="zh-CN"/>
              </w:rPr>
            </w:pPr>
            <w:r>
              <w:rPr>
                <w:rFonts w:hAnsi="宋体" w:cs="宋体" w:hint="eastAsia"/>
                <w:bCs/>
                <w:color w:val="000000"/>
                <w:szCs w:val="24"/>
              </w:rPr>
              <w:t>合同签订生效后一个月内</w:t>
            </w:r>
          </w:p>
        </w:tc>
      </w:tr>
      <w:tr w:rsidR="0079607D" w14:paraId="4094C860" w14:textId="77777777">
        <w:trPr>
          <w:trHeight w:val="485"/>
          <w:jc w:val="center"/>
        </w:trPr>
        <w:tc>
          <w:tcPr>
            <w:tcW w:w="467" w:type="pct"/>
            <w:vAlign w:val="center"/>
          </w:tcPr>
          <w:p w14:paraId="62F9528D" w14:textId="77777777" w:rsidR="0079607D" w:rsidRDefault="00000000">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2</w:t>
            </w:r>
          </w:p>
        </w:tc>
        <w:tc>
          <w:tcPr>
            <w:tcW w:w="1212" w:type="pct"/>
            <w:vAlign w:val="center"/>
          </w:tcPr>
          <w:p w14:paraId="11E0E343" w14:textId="77777777" w:rsidR="0079607D"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保修期</w:t>
            </w:r>
          </w:p>
        </w:tc>
        <w:tc>
          <w:tcPr>
            <w:tcW w:w="3320" w:type="pct"/>
            <w:vAlign w:val="center"/>
          </w:tcPr>
          <w:p w14:paraId="7B7B345D" w14:textId="77777777" w:rsidR="0079607D" w:rsidRDefault="00000000">
            <w:pPr>
              <w:widowControl/>
              <w:spacing w:line="360" w:lineRule="auto"/>
              <w:jc w:val="left"/>
              <w:rPr>
                <w:rFonts w:hAnsi="宋体" w:cs="宋体" w:hint="eastAsia"/>
                <w:bCs/>
                <w:snapToGrid w:val="0"/>
                <w:color w:val="000000"/>
                <w:szCs w:val="24"/>
              </w:rPr>
            </w:pPr>
            <w:r>
              <w:rPr>
                <w:rFonts w:hAnsi="宋体" w:cs="宋体" w:hint="eastAsia"/>
                <w:bCs/>
                <w:color w:val="000000"/>
                <w:szCs w:val="24"/>
              </w:rPr>
              <w:t>原厂免费质保三年（含</w:t>
            </w:r>
            <w:r>
              <w:rPr>
                <w:rFonts w:hint="eastAsia"/>
                <w:szCs w:val="21"/>
              </w:rPr>
              <w:t>平板电脑</w:t>
            </w:r>
            <w:r>
              <w:rPr>
                <w:rFonts w:hAnsi="宋体" w:cs="宋体" w:hint="eastAsia"/>
                <w:bCs/>
                <w:color w:val="000000"/>
                <w:szCs w:val="24"/>
              </w:rPr>
              <w:t>）</w:t>
            </w:r>
          </w:p>
        </w:tc>
      </w:tr>
      <w:tr w:rsidR="0079607D" w14:paraId="25F5A83A" w14:textId="77777777">
        <w:trPr>
          <w:jc w:val="center"/>
        </w:trPr>
        <w:tc>
          <w:tcPr>
            <w:tcW w:w="467" w:type="pct"/>
            <w:vAlign w:val="center"/>
          </w:tcPr>
          <w:p w14:paraId="26D7D6A1"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lastRenderedPageBreak/>
              <w:t>3</w:t>
            </w:r>
          </w:p>
        </w:tc>
        <w:tc>
          <w:tcPr>
            <w:tcW w:w="1212" w:type="pct"/>
            <w:vAlign w:val="center"/>
          </w:tcPr>
          <w:p w14:paraId="4151AA77" w14:textId="77777777" w:rsidR="0079607D" w:rsidRDefault="00000000">
            <w:pPr>
              <w:widowControl/>
              <w:spacing w:line="360" w:lineRule="auto"/>
              <w:jc w:val="center"/>
              <w:rPr>
                <w:bCs/>
                <w:szCs w:val="24"/>
              </w:rPr>
            </w:pPr>
            <w:r>
              <w:rPr>
                <w:rFonts w:hAnsi="宋体" w:cs="宋体" w:hint="eastAsia"/>
                <w:bCs/>
                <w:szCs w:val="24"/>
              </w:rPr>
              <w:t>售后</w:t>
            </w:r>
          </w:p>
          <w:p w14:paraId="7505781C"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服务承诺</w:t>
            </w:r>
          </w:p>
        </w:tc>
        <w:tc>
          <w:tcPr>
            <w:tcW w:w="3320" w:type="pct"/>
          </w:tcPr>
          <w:p w14:paraId="6DDDC50D"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在保修期内，如设备故障或质量不合格者，投标人应及时给予修复或更换，其修理或更换应免费。正常修理周期和修理期间需提供免费备用机。</w:t>
            </w:r>
          </w:p>
          <w:p w14:paraId="6FDD7FBA"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在保修期内，如果原厂方鉴定设备因为人为损坏，厂方须出具具有法定权威性第三方检测证明，否则一律视为保修范围内容处理。</w:t>
            </w:r>
          </w:p>
          <w:p w14:paraId="1F79F417"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在保修期外，投标人为仪器提供终身维修服务，维修问题出现时，按技术参数服务要求相应条款处理。</w:t>
            </w:r>
          </w:p>
          <w:p w14:paraId="2495D107"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承诺在硬件条件允许的情况下，终身免费升级软件，并对新软件的功能免费培训。要求供货厂家在中国设立固定维修站，并配备专业维修工程师，提供及时有效的售后服务并配合包括所有附件在内的安装、调试和验收。</w:t>
            </w:r>
          </w:p>
          <w:p w14:paraId="2280B5A3"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终身提供免费的应用咨询及技术帮助。</w:t>
            </w:r>
          </w:p>
          <w:p w14:paraId="3EC4FB9E" w14:textId="77777777" w:rsidR="0079607D" w:rsidRDefault="00000000">
            <w:pPr>
              <w:widowControl/>
              <w:adjustRightInd w:val="0"/>
              <w:snapToGrid w:val="0"/>
              <w:spacing w:line="360" w:lineRule="auto"/>
              <w:rPr>
                <w:rFonts w:hAnsi="宋体" w:cs="宋体" w:hint="eastAsia"/>
                <w:bCs/>
                <w:snapToGrid w:val="0"/>
                <w:szCs w:val="24"/>
                <w:lang w:val="zh-CN"/>
              </w:rPr>
            </w:pPr>
            <w:r>
              <w:rPr>
                <w:rFonts w:hAnsi="宋体" w:cs="宋体" w:hint="eastAsia"/>
                <w:bCs/>
                <w:szCs w:val="24"/>
              </w:rPr>
              <w:t>6.</w:t>
            </w:r>
            <w:r>
              <w:rPr>
                <w:rFonts w:hAnsi="宋体" w:cs="宋体" w:hint="eastAsia"/>
                <w:bCs/>
                <w:szCs w:val="24"/>
              </w:rPr>
              <w:t>提供零配件及易损件明细表，包括品牌、产地、厂家、型号、质保期满后优惠价格。</w:t>
            </w:r>
          </w:p>
        </w:tc>
      </w:tr>
      <w:tr w:rsidR="0079607D" w14:paraId="40E34F7F" w14:textId="77777777">
        <w:trPr>
          <w:jc w:val="center"/>
        </w:trPr>
        <w:tc>
          <w:tcPr>
            <w:tcW w:w="467" w:type="pct"/>
            <w:vAlign w:val="center"/>
          </w:tcPr>
          <w:p w14:paraId="5C438C04"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4</w:t>
            </w:r>
          </w:p>
        </w:tc>
        <w:tc>
          <w:tcPr>
            <w:tcW w:w="1212" w:type="pct"/>
            <w:vAlign w:val="center"/>
          </w:tcPr>
          <w:p w14:paraId="265F5237"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培训</w:t>
            </w:r>
          </w:p>
        </w:tc>
        <w:tc>
          <w:tcPr>
            <w:tcW w:w="3320" w:type="pct"/>
            <w:vAlign w:val="center"/>
          </w:tcPr>
          <w:p w14:paraId="31E1DCE0" w14:textId="77777777" w:rsidR="0079607D" w:rsidRDefault="00000000">
            <w:pPr>
              <w:widowControl/>
              <w:spacing w:line="360" w:lineRule="auto"/>
              <w:rPr>
                <w:rFonts w:hAnsi="宋体" w:cs="宋体" w:hint="eastAsia"/>
                <w:bCs/>
                <w:snapToGrid w:val="0"/>
                <w:szCs w:val="24"/>
                <w:lang w:val="zh-CN"/>
              </w:rPr>
            </w:pPr>
            <w:r>
              <w:rPr>
                <w:rFonts w:hAnsi="宋体" w:cs="宋体" w:hint="eastAsia"/>
                <w:bCs/>
                <w:szCs w:val="24"/>
              </w:rPr>
              <w:t>负责对采购人、最终用户的操作、维修人员在项目所在地进行业务培训，请投标人自报可以提供业务培训的人数及天数，并应达到能熟练操作并能排除常见故障的标准；</w:t>
            </w:r>
          </w:p>
        </w:tc>
      </w:tr>
      <w:tr w:rsidR="0079607D" w14:paraId="493FCDDF" w14:textId="77777777">
        <w:trPr>
          <w:jc w:val="center"/>
        </w:trPr>
        <w:tc>
          <w:tcPr>
            <w:tcW w:w="467" w:type="pct"/>
            <w:vAlign w:val="center"/>
          </w:tcPr>
          <w:p w14:paraId="6B6D97F8"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5</w:t>
            </w:r>
          </w:p>
        </w:tc>
        <w:tc>
          <w:tcPr>
            <w:tcW w:w="1212" w:type="pct"/>
            <w:vAlign w:val="center"/>
          </w:tcPr>
          <w:p w14:paraId="666C0751"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验收标准</w:t>
            </w:r>
          </w:p>
        </w:tc>
        <w:tc>
          <w:tcPr>
            <w:tcW w:w="3320" w:type="pct"/>
          </w:tcPr>
          <w:p w14:paraId="5961A2F0"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招标文件技术规格书中明确的标准和技术要求；</w:t>
            </w:r>
          </w:p>
          <w:p w14:paraId="11B4BC57"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与合同货物有关的最新版本的中华人民共和国国家</w:t>
            </w:r>
            <w:r>
              <w:rPr>
                <w:rFonts w:hAnsi="宋体" w:cs="宋体" w:hint="eastAsia"/>
                <w:bCs/>
                <w:szCs w:val="24"/>
              </w:rPr>
              <w:t>/</w:t>
            </w:r>
            <w:r>
              <w:rPr>
                <w:rFonts w:hAnsi="宋体" w:cs="宋体" w:hint="eastAsia"/>
                <w:bCs/>
                <w:szCs w:val="24"/>
              </w:rPr>
              <w:t>国际标准和部颁标准；</w:t>
            </w:r>
          </w:p>
          <w:p w14:paraId="5DA9FF57"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货物合格证书技术资料中的精度、质量要求；</w:t>
            </w:r>
          </w:p>
          <w:p w14:paraId="5DB58D1D"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投标人在澄清投标文件时作出的承诺，经买方确认后，将作为对货物的验收依据之一；</w:t>
            </w:r>
          </w:p>
          <w:p w14:paraId="18F36994" w14:textId="77777777" w:rsidR="0079607D" w:rsidRDefault="00000000">
            <w:pPr>
              <w:widowControl/>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双方签订的合同技术附件所规定的条款。</w:t>
            </w:r>
          </w:p>
          <w:p w14:paraId="4D2616A6" w14:textId="77777777" w:rsidR="0079607D" w:rsidRDefault="00000000">
            <w:pPr>
              <w:widowControl/>
              <w:spacing w:line="360" w:lineRule="auto"/>
              <w:jc w:val="left"/>
              <w:rPr>
                <w:rFonts w:hAnsi="宋体" w:cs="宋体" w:hint="eastAsia"/>
                <w:bCs/>
                <w:snapToGrid w:val="0"/>
                <w:szCs w:val="24"/>
                <w:lang w:val="zh-CN"/>
              </w:rPr>
            </w:pPr>
            <w:r>
              <w:rPr>
                <w:rFonts w:hAnsi="宋体" w:cs="宋体" w:hint="eastAsia"/>
                <w:b/>
                <w:szCs w:val="24"/>
              </w:rPr>
              <w:t>6.</w:t>
            </w:r>
            <w:r>
              <w:rPr>
                <w:rFonts w:hAnsi="宋体" w:cs="宋体" w:hint="eastAsia"/>
                <w:b/>
                <w:szCs w:val="24"/>
              </w:rPr>
              <w:t>所供设备生产日期在</w:t>
            </w:r>
            <w:r>
              <w:rPr>
                <w:rFonts w:hAnsi="宋体" w:cs="宋体" w:hint="eastAsia"/>
                <w:b/>
                <w:szCs w:val="24"/>
              </w:rPr>
              <w:t>6</w:t>
            </w:r>
            <w:r>
              <w:rPr>
                <w:rFonts w:hAnsi="宋体" w:cs="宋体" w:hint="eastAsia"/>
                <w:b/>
                <w:szCs w:val="24"/>
              </w:rPr>
              <w:t>个月内（国产）或</w:t>
            </w:r>
            <w:r>
              <w:rPr>
                <w:rFonts w:hAnsi="宋体" w:cs="宋体" w:hint="eastAsia"/>
                <w:b/>
                <w:szCs w:val="24"/>
              </w:rPr>
              <w:t>12</w:t>
            </w:r>
            <w:r>
              <w:rPr>
                <w:rFonts w:hAnsi="宋体" w:cs="宋体" w:hint="eastAsia"/>
                <w:b/>
                <w:szCs w:val="24"/>
              </w:rPr>
              <w:t>个月内（进口）。</w:t>
            </w:r>
          </w:p>
        </w:tc>
      </w:tr>
      <w:tr w:rsidR="0079607D" w14:paraId="21C48111" w14:textId="77777777">
        <w:trPr>
          <w:jc w:val="center"/>
        </w:trPr>
        <w:tc>
          <w:tcPr>
            <w:tcW w:w="467" w:type="pct"/>
            <w:vAlign w:val="center"/>
          </w:tcPr>
          <w:p w14:paraId="2FC9CF9C"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6</w:t>
            </w:r>
          </w:p>
        </w:tc>
        <w:tc>
          <w:tcPr>
            <w:tcW w:w="1212" w:type="pct"/>
            <w:vAlign w:val="center"/>
          </w:tcPr>
          <w:p w14:paraId="6C2E6737"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交货地点</w:t>
            </w:r>
          </w:p>
        </w:tc>
        <w:tc>
          <w:tcPr>
            <w:tcW w:w="3320" w:type="pct"/>
            <w:vAlign w:val="center"/>
          </w:tcPr>
          <w:p w14:paraId="4B3A9720" w14:textId="77777777" w:rsidR="0079607D" w:rsidRDefault="00000000">
            <w:pPr>
              <w:widowControl/>
              <w:spacing w:line="360" w:lineRule="auto"/>
              <w:jc w:val="left"/>
              <w:rPr>
                <w:rFonts w:hAnsi="宋体" w:cs="宋体" w:hint="eastAsia"/>
                <w:bCs/>
                <w:snapToGrid w:val="0"/>
                <w:szCs w:val="24"/>
                <w:lang w:val="zh-CN"/>
              </w:rPr>
            </w:pPr>
            <w:r>
              <w:rPr>
                <w:rFonts w:hAnsi="宋体" w:cs="宋体" w:hint="eastAsia"/>
                <w:bCs/>
                <w:szCs w:val="24"/>
              </w:rPr>
              <w:t>采购人指定地点</w:t>
            </w:r>
          </w:p>
        </w:tc>
      </w:tr>
      <w:tr w:rsidR="0079607D" w14:paraId="68D7CBCD" w14:textId="77777777">
        <w:trPr>
          <w:trHeight w:val="2158"/>
          <w:jc w:val="center"/>
        </w:trPr>
        <w:tc>
          <w:tcPr>
            <w:tcW w:w="467" w:type="pct"/>
            <w:vAlign w:val="center"/>
          </w:tcPr>
          <w:p w14:paraId="0A9825DF" w14:textId="77777777" w:rsidR="0079607D" w:rsidRDefault="00000000">
            <w:pPr>
              <w:autoSpaceDE w:val="0"/>
              <w:autoSpaceDN w:val="0"/>
              <w:adjustRightInd w:val="0"/>
              <w:snapToGrid w:val="0"/>
              <w:spacing w:line="360" w:lineRule="auto"/>
              <w:jc w:val="center"/>
              <w:rPr>
                <w:rFonts w:hAnsi="宋体" w:cs="宋体" w:hint="eastAsia"/>
                <w:bCs/>
                <w:snapToGrid w:val="0"/>
                <w:szCs w:val="24"/>
              </w:rPr>
            </w:pPr>
            <w:r>
              <w:rPr>
                <w:rFonts w:hAnsi="宋体" w:cs="宋体" w:hint="eastAsia"/>
                <w:bCs/>
                <w:snapToGrid w:val="0"/>
                <w:szCs w:val="24"/>
                <w:lang w:val="zh-CN"/>
              </w:rPr>
              <w:t>7</w:t>
            </w:r>
          </w:p>
        </w:tc>
        <w:tc>
          <w:tcPr>
            <w:tcW w:w="1212" w:type="pct"/>
            <w:vAlign w:val="center"/>
          </w:tcPr>
          <w:p w14:paraId="09F19470" w14:textId="77777777" w:rsidR="0079607D" w:rsidRDefault="00000000">
            <w:pPr>
              <w:widowControl/>
              <w:spacing w:line="360" w:lineRule="auto"/>
              <w:jc w:val="center"/>
              <w:rPr>
                <w:rFonts w:hAnsi="宋体" w:cs="宋体" w:hint="eastAsia"/>
                <w:bCs/>
                <w:szCs w:val="24"/>
              </w:rPr>
            </w:pPr>
            <w:r>
              <w:rPr>
                <w:rFonts w:hAnsi="宋体" w:cs="宋体" w:hint="eastAsia"/>
                <w:bCs/>
                <w:szCs w:val="24"/>
              </w:rPr>
              <w:t>设备安装调试</w:t>
            </w:r>
          </w:p>
        </w:tc>
        <w:tc>
          <w:tcPr>
            <w:tcW w:w="3320" w:type="pct"/>
            <w:vAlign w:val="center"/>
          </w:tcPr>
          <w:p w14:paraId="13D8378D" w14:textId="77777777" w:rsidR="0079607D" w:rsidRDefault="00000000">
            <w:pPr>
              <w:widowControl/>
              <w:spacing w:line="360" w:lineRule="auto"/>
              <w:jc w:val="left"/>
              <w:rPr>
                <w:bCs/>
                <w:szCs w:val="24"/>
              </w:rPr>
            </w:pPr>
            <w:r>
              <w:rPr>
                <w:rFonts w:hAnsi="宋体" w:cs="宋体" w:hint="eastAsia"/>
                <w:bCs/>
                <w:szCs w:val="24"/>
              </w:rPr>
              <w:t>投标人应派有经验、有资格的人员（应有证明文件）及时对货物及全系统进行调试。若在合同规定的日期前未完成调试，或采购人对调试情况不满意，则采购人有权要求货物制造商派员前来调试，投标人不得拒绝，所发生的费用由投标人承担。</w:t>
            </w:r>
          </w:p>
        </w:tc>
      </w:tr>
      <w:tr w:rsidR="0079607D" w14:paraId="4C4A25A5" w14:textId="77777777">
        <w:trPr>
          <w:jc w:val="center"/>
        </w:trPr>
        <w:tc>
          <w:tcPr>
            <w:tcW w:w="467" w:type="pct"/>
            <w:vAlign w:val="center"/>
          </w:tcPr>
          <w:p w14:paraId="39B25E6D" w14:textId="77777777" w:rsidR="0079607D" w:rsidRDefault="00000000">
            <w:pPr>
              <w:autoSpaceDE w:val="0"/>
              <w:autoSpaceDN w:val="0"/>
              <w:adjustRightInd w:val="0"/>
              <w:snapToGrid w:val="0"/>
              <w:spacing w:line="360" w:lineRule="auto"/>
              <w:jc w:val="center"/>
              <w:rPr>
                <w:rFonts w:hAnsi="宋体" w:cs="宋体" w:hint="eastAsia"/>
                <w:bCs/>
                <w:snapToGrid w:val="0"/>
                <w:color w:val="000000"/>
                <w:szCs w:val="24"/>
              </w:rPr>
            </w:pPr>
            <w:r>
              <w:rPr>
                <w:rFonts w:hAnsi="宋体" w:cs="宋体"/>
                <w:bCs/>
                <w:snapToGrid w:val="0"/>
                <w:color w:val="000000"/>
                <w:szCs w:val="24"/>
              </w:rPr>
              <w:t>8</w:t>
            </w:r>
          </w:p>
        </w:tc>
        <w:tc>
          <w:tcPr>
            <w:tcW w:w="1212" w:type="pct"/>
            <w:vAlign w:val="center"/>
          </w:tcPr>
          <w:p w14:paraId="0ADD451B" w14:textId="77777777" w:rsidR="0079607D"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付款方式</w:t>
            </w:r>
          </w:p>
        </w:tc>
        <w:tc>
          <w:tcPr>
            <w:tcW w:w="3320" w:type="pct"/>
          </w:tcPr>
          <w:p w14:paraId="65B0D78D" w14:textId="77777777" w:rsidR="0079607D" w:rsidRDefault="00000000">
            <w:pPr>
              <w:widowControl/>
              <w:spacing w:line="360" w:lineRule="auto"/>
              <w:jc w:val="left"/>
              <w:rPr>
                <w:rFonts w:hAnsi="宋体" w:cs="宋体" w:hint="eastAsia"/>
                <w:bCs/>
                <w:color w:val="000000"/>
                <w:szCs w:val="24"/>
                <w:highlight w:val="yellow"/>
              </w:rPr>
            </w:pPr>
            <w:r>
              <w:rPr>
                <w:rFonts w:hAnsi="宋体" w:cs="宋体" w:hint="eastAsia"/>
                <w:bCs/>
                <w:color w:val="000000"/>
                <w:szCs w:val="24"/>
              </w:rPr>
              <w:t>乙方开具符合国家规定的发票，到货安装调试经甲方验收合格并提供原厂质保函后按甲方正常流程付</w:t>
            </w:r>
            <w:r>
              <w:rPr>
                <w:rFonts w:hAnsi="宋体" w:cs="宋体" w:hint="eastAsia"/>
                <w:bCs/>
                <w:color w:val="000000"/>
                <w:szCs w:val="24"/>
              </w:rPr>
              <w:t>90%</w:t>
            </w:r>
            <w:r>
              <w:rPr>
                <w:rFonts w:hAnsi="宋体" w:cs="宋体" w:hint="eastAsia"/>
                <w:bCs/>
                <w:color w:val="000000"/>
                <w:szCs w:val="24"/>
              </w:rPr>
              <w:t>，正常使用一年后无息支付</w:t>
            </w:r>
            <w:r>
              <w:rPr>
                <w:rFonts w:hAnsi="宋体" w:cs="宋体" w:hint="eastAsia"/>
                <w:bCs/>
                <w:color w:val="000000"/>
                <w:szCs w:val="24"/>
              </w:rPr>
              <w:t>10%</w:t>
            </w:r>
            <w:r>
              <w:rPr>
                <w:rFonts w:hAnsi="宋体" w:cs="宋体" w:hint="eastAsia"/>
                <w:bCs/>
                <w:color w:val="000000"/>
                <w:szCs w:val="24"/>
              </w:rPr>
              <w:t>。</w:t>
            </w:r>
          </w:p>
        </w:tc>
      </w:tr>
    </w:tbl>
    <w:p w14:paraId="53931A95" w14:textId="77777777" w:rsidR="0079607D" w:rsidRDefault="00000000">
      <w:pPr>
        <w:autoSpaceDE w:val="0"/>
        <w:autoSpaceDN w:val="0"/>
        <w:adjustRightInd w:val="0"/>
        <w:snapToGrid w:val="0"/>
        <w:spacing w:beforeLines="50" w:before="120" w:afterLines="50" w:after="120" w:line="360" w:lineRule="auto"/>
        <w:jc w:val="left"/>
        <w:rPr>
          <w:rFonts w:hAnsi="宋体" w:cs="宋体" w:hint="eastAsia"/>
          <w:b/>
          <w:bCs/>
          <w:snapToGrid w:val="0"/>
          <w:szCs w:val="21"/>
          <w:u w:val="single"/>
          <w:lang w:val="zh-CN"/>
        </w:rPr>
      </w:pPr>
      <w:r>
        <w:rPr>
          <w:rFonts w:hAnsi="宋体" w:cs="宋体" w:hint="eastAsia"/>
          <w:b/>
          <w:bCs/>
          <w:snapToGrid w:val="0"/>
          <w:szCs w:val="21"/>
          <w:highlight w:val="yellow"/>
          <w:u w:val="single"/>
        </w:rPr>
        <w:t>*</w:t>
      </w:r>
      <w:r>
        <w:rPr>
          <w:rFonts w:hAnsi="宋体" w:cs="宋体" w:hint="eastAsia"/>
          <w:b/>
          <w:bCs/>
          <w:snapToGrid w:val="0"/>
          <w:szCs w:val="21"/>
          <w:highlight w:val="yellow"/>
          <w:u w:val="single"/>
          <w:lang w:val="zh-CN"/>
        </w:rPr>
        <w:t>注</w:t>
      </w:r>
      <w:r>
        <w:rPr>
          <w:rFonts w:hAnsi="宋体" w:cs="宋体" w:hint="eastAsia"/>
          <w:b/>
          <w:bCs/>
          <w:snapToGrid w:val="0"/>
          <w:szCs w:val="21"/>
          <w:highlight w:val="yellow"/>
          <w:u w:val="single"/>
          <w:lang w:val="zh-CN"/>
        </w:rPr>
        <w:t xml:space="preserve">: </w:t>
      </w:r>
      <w:r>
        <w:rPr>
          <w:rFonts w:hAnsi="宋体" w:cs="宋体" w:hint="eastAsia"/>
          <w:b/>
          <w:bCs/>
          <w:snapToGrid w:val="0"/>
          <w:szCs w:val="21"/>
          <w:highlight w:val="yellow"/>
          <w:u w:val="single"/>
          <w:lang w:val="zh-CN"/>
        </w:rPr>
        <w:t>商务需求中所有指标必须全部响应，任意一项不满足将判定为无效投标</w:t>
      </w:r>
    </w:p>
    <w:p w14:paraId="4D6FB8B2" w14:textId="012F3D2D" w:rsidR="0079607D" w:rsidRDefault="00000000">
      <w:pPr>
        <w:widowControl/>
        <w:ind w:firstLineChars="200" w:firstLine="643"/>
        <w:jc w:val="center"/>
        <w:rPr>
          <w:rFonts w:ascii="宋体" w:hAnsi="宋体" w:cs="宋体" w:hint="eastAsia"/>
          <w:sz w:val="32"/>
          <w:szCs w:val="32"/>
        </w:rPr>
      </w:pPr>
      <w:r>
        <w:rPr>
          <w:rFonts w:hint="eastAsia"/>
          <w:b/>
          <w:sz w:val="32"/>
          <w:szCs w:val="32"/>
        </w:rPr>
        <w:t>包二：产科经皮黄疸仪</w:t>
      </w:r>
      <w:r>
        <w:rPr>
          <w:rFonts w:hint="eastAsia"/>
          <w:b/>
          <w:sz w:val="32"/>
          <w:szCs w:val="32"/>
        </w:rPr>
        <w:t>1</w:t>
      </w:r>
      <w:r>
        <w:rPr>
          <w:rFonts w:hint="eastAsia"/>
          <w:b/>
          <w:sz w:val="32"/>
          <w:szCs w:val="32"/>
        </w:rPr>
        <w:t>台，预算</w:t>
      </w:r>
      <w:r>
        <w:rPr>
          <w:rFonts w:hint="eastAsia"/>
          <w:b/>
          <w:sz w:val="32"/>
          <w:szCs w:val="32"/>
        </w:rPr>
        <w:t>2</w:t>
      </w:r>
      <w:r w:rsidR="00AE0B2F">
        <w:rPr>
          <w:rFonts w:hint="eastAsia"/>
          <w:b/>
          <w:sz w:val="32"/>
          <w:szCs w:val="32"/>
        </w:rPr>
        <w:t>万</w:t>
      </w:r>
      <w:r>
        <w:rPr>
          <w:rFonts w:hint="eastAsia"/>
          <w:b/>
          <w:sz w:val="32"/>
          <w:szCs w:val="32"/>
        </w:rPr>
        <w:t>元</w:t>
      </w:r>
    </w:p>
    <w:p w14:paraId="520D5416" w14:textId="77777777" w:rsidR="0079607D" w:rsidRDefault="00000000">
      <w:pPr>
        <w:jc w:val="left"/>
      </w:pPr>
      <w:r>
        <w:rPr>
          <w:rFonts w:hint="eastAsia"/>
        </w:rPr>
        <w:t>(</w:t>
      </w:r>
      <w:r>
        <w:rPr>
          <w:rFonts w:hint="eastAsia"/>
        </w:rPr>
        <w:t>▲参数需要提供技术支撑材料（技术支撑材料为医疗器械注册证、加盖厂家公章的产品白皮书（原件）、</w:t>
      </w:r>
      <w:r>
        <w:rPr>
          <w:rFonts w:hint="eastAsia"/>
          <w:szCs w:val="24"/>
        </w:rPr>
        <w:t>国家承认的</w:t>
      </w:r>
      <w:r>
        <w:rPr>
          <w:rFonts w:hint="eastAsia"/>
        </w:rPr>
        <w:t>第三方出具的产品检测报告</w:t>
      </w:r>
      <w:r>
        <w:rPr>
          <w:rFonts w:hint="eastAsia"/>
          <w:szCs w:val="24"/>
        </w:rPr>
        <w:t>、厂家公开发行的宣传彩页等</w:t>
      </w:r>
      <w:r>
        <w:rPr>
          <w:rFonts w:hint="eastAsia"/>
        </w:rPr>
        <w:t>），并在技术响应表中标注对应支撑材料的内容在投标文件中的页码，未提供证明材料的视为负偏离。）</w:t>
      </w:r>
    </w:p>
    <w:p w14:paraId="645FBE82" w14:textId="77777777" w:rsidR="0079607D" w:rsidRDefault="00000000">
      <w:pPr>
        <w:pStyle w:val="a3"/>
        <w:rPr>
          <w:rFonts w:ascii="宋体" w:eastAsia="宋体" w:hAnsi="宋体" w:cs="宋体" w:hint="eastAsia"/>
          <w:b/>
          <w:bCs/>
          <w:sz w:val="21"/>
          <w:szCs w:val="21"/>
        </w:rPr>
      </w:pPr>
      <w:r>
        <w:rPr>
          <w:rFonts w:ascii="宋体" w:eastAsia="宋体" w:hAnsi="宋体" w:cs="宋体" w:hint="eastAsia"/>
          <w:b/>
          <w:bCs/>
          <w:sz w:val="21"/>
          <w:szCs w:val="21"/>
        </w:rPr>
        <w:lastRenderedPageBreak/>
        <w:t>一、主要技术参数和要求</w:t>
      </w:r>
    </w:p>
    <w:p w14:paraId="481C7E5B" w14:textId="77777777" w:rsidR="0079607D" w:rsidRDefault="00000000">
      <w:pPr>
        <w:pStyle w:val="aa"/>
        <w:ind w:firstLineChars="0" w:firstLine="0"/>
      </w:pPr>
      <w:r>
        <w:rPr>
          <w:rFonts w:hint="eastAsia"/>
          <w:szCs w:val="21"/>
        </w:rPr>
        <w:t>1.</w:t>
      </w:r>
      <w:r>
        <w:rPr>
          <w:rFonts w:hint="eastAsia"/>
          <w:szCs w:val="21"/>
        </w:rPr>
        <w:t>适用范围：主要用于测量新生儿在光疗前、光疗期间及光疗后的血清胆红素水平；</w:t>
      </w:r>
      <w:r>
        <w:rPr>
          <w:rFonts w:hint="eastAsia"/>
          <w:szCs w:val="21"/>
        </w:rPr>
        <w:br/>
        <w:t>2.</w:t>
      </w:r>
      <w:r>
        <w:rPr>
          <w:rFonts w:hint="eastAsia"/>
          <w:szCs w:val="21"/>
        </w:rPr>
        <w:t>显示屏：≥</w:t>
      </w:r>
      <w:r>
        <w:rPr>
          <w:rFonts w:hint="eastAsia"/>
          <w:szCs w:val="21"/>
        </w:rPr>
        <w:t>3.0</w:t>
      </w:r>
      <w:r>
        <w:rPr>
          <w:rFonts w:hint="eastAsia"/>
          <w:szCs w:val="21"/>
        </w:rPr>
        <w:t>英寸彩色触摸屏，大字符清晰显示，可快速读取测量数值；</w:t>
      </w:r>
    </w:p>
    <w:p w14:paraId="08284FF0" w14:textId="77777777" w:rsidR="0079607D" w:rsidRDefault="00000000">
      <w:pPr>
        <w:pStyle w:val="aa"/>
        <w:ind w:firstLineChars="0" w:firstLine="0"/>
        <w:rPr>
          <w:szCs w:val="24"/>
        </w:rPr>
      </w:pPr>
      <w:r>
        <w:rPr>
          <w:rFonts w:hint="eastAsia"/>
          <w:szCs w:val="24"/>
        </w:rPr>
        <w:t>3.</w:t>
      </w:r>
      <w:r>
        <w:rPr>
          <w:rFonts w:hint="eastAsia"/>
          <w:szCs w:val="24"/>
        </w:rPr>
        <w:t>可同屏显示多次测量数据，且同步存储多个患者信息，实现多患者数据管理；</w:t>
      </w:r>
    </w:p>
    <w:p w14:paraId="0D8F6CBA" w14:textId="77777777" w:rsidR="0079607D" w:rsidRDefault="00000000">
      <w:pPr>
        <w:pStyle w:val="aa"/>
        <w:ind w:firstLineChars="0" w:firstLine="0"/>
        <w:rPr>
          <w:szCs w:val="24"/>
        </w:rPr>
      </w:pPr>
      <w:r>
        <w:rPr>
          <w:rFonts w:hint="eastAsia"/>
          <w:szCs w:val="21"/>
        </w:rPr>
        <w:t>▲</w:t>
      </w:r>
      <w:r>
        <w:rPr>
          <w:rFonts w:hint="eastAsia"/>
          <w:szCs w:val="24"/>
        </w:rPr>
        <w:t>4.</w:t>
      </w:r>
      <w:r>
        <w:rPr>
          <w:rFonts w:hint="eastAsia"/>
          <w:szCs w:val="24"/>
        </w:rPr>
        <w:t>光源</w:t>
      </w:r>
      <w:r>
        <w:rPr>
          <w:rFonts w:hint="eastAsia"/>
          <w:szCs w:val="24"/>
        </w:rPr>
        <w:t xml:space="preserve">: </w:t>
      </w:r>
      <w:r>
        <w:rPr>
          <w:rFonts w:hint="eastAsia"/>
          <w:szCs w:val="24"/>
        </w:rPr>
        <w:t>氙闪光灯；</w:t>
      </w:r>
      <w:r>
        <w:rPr>
          <w:rFonts w:hint="eastAsia"/>
          <w:szCs w:val="21"/>
        </w:rPr>
        <w:t>（需提供证明材料）</w:t>
      </w:r>
    </w:p>
    <w:p w14:paraId="524ADA6F" w14:textId="77777777" w:rsidR="0079607D" w:rsidRDefault="00000000">
      <w:pPr>
        <w:pStyle w:val="aa"/>
        <w:ind w:firstLineChars="0" w:firstLine="0"/>
      </w:pPr>
      <w:r>
        <w:rPr>
          <w:rFonts w:hint="eastAsia"/>
          <w:szCs w:val="21"/>
        </w:rPr>
        <w:t>▲</w:t>
      </w:r>
      <w:r>
        <w:rPr>
          <w:rFonts w:hint="eastAsia"/>
          <w:szCs w:val="21"/>
        </w:rPr>
        <w:t>5.</w:t>
      </w:r>
      <w:r>
        <w:rPr>
          <w:rFonts w:hint="eastAsia"/>
          <w:szCs w:val="21"/>
        </w:rPr>
        <w:t>光源寿命：不低于</w:t>
      </w:r>
      <w:r>
        <w:rPr>
          <w:rFonts w:hint="eastAsia"/>
          <w:szCs w:val="21"/>
        </w:rPr>
        <w:t>150000</w:t>
      </w:r>
      <w:r>
        <w:rPr>
          <w:rFonts w:hint="eastAsia"/>
          <w:szCs w:val="21"/>
        </w:rPr>
        <w:t>次；（需提供证明材料）</w:t>
      </w:r>
    </w:p>
    <w:p w14:paraId="1CAABD60" w14:textId="77777777" w:rsidR="0079607D" w:rsidRDefault="00000000">
      <w:r>
        <w:rPr>
          <w:rFonts w:hint="eastAsia"/>
          <w:szCs w:val="21"/>
        </w:rPr>
        <w:t>6.</w:t>
      </w:r>
      <w:r>
        <w:rPr>
          <w:rFonts w:hint="eastAsia"/>
          <w:szCs w:val="21"/>
        </w:rPr>
        <w:t>配备充电基座，内置充电电池可长效充电，充满后可连续测量≥</w:t>
      </w:r>
      <w:r>
        <w:rPr>
          <w:rFonts w:hint="eastAsia"/>
          <w:szCs w:val="21"/>
        </w:rPr>
        <w:t>1500</w:t>
      </w:r>
      <w:r>
        <w:rPr>
          <w:rFonts w:hint="eastAsia"/>
          <w:szCs w:val="21"/>
        </w:rPr>
        <w:t>次；</w:t>
      </w:r>
    </w:p>
    <w:p w14:paraId="5D2FD8AD" w14:textId="77777777" w:rsidR="0079607D" w:rsidRDefault="00000000">
      <w:pPr>
        <w:pStyle w:val="aa"/>
        <w:ind w:firstLineChars="0" w:firstLine="0"/>
      </w:pPr>
      <w:r>
        <w:rPr>
          <w:rFonts w:hint="eastAsia"/>
          <w:szCs w:val="21"/>
        </w:rPr>
        <w:t>▲</w:t>
      </w:r>
      <w:r>
        <w:rPr>
          <w:rFonts w:hint="eastAsia"/>
          <w:szCs w:val="21"/>
        </w:rPr>
        <w:t>7.</w:t>
      </w:r>
      <w:r>
        <w:rPr>
          <w:rFonts w:hint="eastAsia"/>
          <w:szCs w:val="21"/>
        </w:rPr>
        <w:t>测量范围：</w:t>
      </w:r>
      <w:r>
        <w:rPr>
          <w:rFonts w:hint="eastAsia"/>
          <w:szCs w:val="21"/>
        </w:rPr>
        <w:t>0.0-25.0mg/DL</w:t>
      </w:r>
      <w:r>
        <w:rPr>
          <w:rFonts w:hint="eastAsia"/>
          <w:szCs w:val="21"/>
        </w:rPr>
        <w:t>或</w:t>
      </w:r>
      <w:r>
        <w:rPr>
          <w:rFonts w:hint="eastAsia"/>
          <w:szCs w:val="21"/>
        </w:rPr>
        <w:t>0-425mol/L</w:t>
      </w:r>
      <w:r>
        <w:rPr>
          <w:rFonts w:hint="eastAsia"/>
          <w:szCs w:val="21"/>
        </w:rPr>
        <w:t>（需提供证明材料）</w:t>
      </w:r>
    </w:p>
    <w:p w14:paraId="0F9845A9" w14:textId="77777777" w:rsidR="0079607D" w:rsidRDefault="00000000">
      <w:pPr>
        <w:pStyle w:val="aa"/>
        <w:ind w:firstLineChars="0" w:firstLine="0"/>
      </w:pPr>
      <w:r>
        <w:rPr>
          <w:rFonts w:hint="eastAsia"/>
          <w:szCs w:val="21"/>
        </w:rPr>
        <w:t>▲</w:t>
      </w:r>
      <w:r>
        <w:rPr>
          <w:rFonts w:hint="eastAsia"/>
          <w:szCs w:val="21"/>
        </w:rPr>
        <w:t>8.</w:t>
      </w:r>
      <w:r>
        <w:rPr>
          <w:rFonts w:hint="eastAsia"/>
          <w:szCs w:val="21"/>
        </w:rPr>
        <w:t>准确度：±</w:t>
      </w:r>
      <w:r>
        <w:rPr>
          <w:rFonts w:hint="eastAsia"/>
          <w:szCs w:val="21"/>
        </w:rPr>
        <w:t xml:space="preserve"> 1.5 mg/dL </w:t>
      </w:r>
      <w:r>
        <w:rPr>
          <w:rFonts w:hint="eastAsia"/>
          <w:szCs w:val="21"/>
        </w:rPr>
        <w:t>（±</w:t>
      </w:r>
      <w:r>
        <w:rPr>
          <w:rFonts w:hint="eastAsia"/>
          <w:szCs w:val="21"/>
        </w:rPr>
        <w:t xml:space="preserve"> 25.5 </w:t>
      </w:r>
      <w:r>
        <w:rPr>
          <w:rFonts w:hint="eastAsia"/>
          <w:szCs w:val="21"/>
        </w:rPr>
        <w:t>μ</w:t>
      </w:r>
      <w:r>
        <w:rPr>
          <w:rFonts w:hint="eastAsia"/>
          <w:szCs w:val="21"/>
        </w:rPr>
        <w:t>mol/L</w:t>
      </w:r>
      <w:r>
        <w:rPr>
          <w:rFonts w:hint="eastAsia"/>
          <w:szCs w:val="21"/>
        </w:rPr>
        <w:t>）；（需提供证明材料）</w:t>
      </w:r>
    </w:p>
    <w:p w14:paraId="5FB50B95" w14:textId="77777777" w:rsidR="0079607D" w:rsidRDefault="00000000">
      <w:pPr>
        <w:pStyle w:val="aa"/>
        <w:ind w:firstLineChars="0" w:firstLine="0"/>
      </w:pPr>
      <w:r>
        <w:rPr>
          <w:rFonts w:hint="eastAsia"/>
          <w:szCs w:val="21"/>
        </w:rPr>
        <w:t>9.</w:t>
      </w:r>
      <w:r>
        <w:rPr>
          <w:rFonts w:hint="eastAsia"/>
          <w:szCs w:val="21"/>
        </w:rPr>
        <w:t>重复性：≤</w:t>
      </w:r>
      <w:r>
        <w:rPr>
          <w:rFonts w:hint="eastAsia"/>
          <w:szCs w:val="21"/>
        </w:rPr>
        <w:t>3%</w:t>
      </w:r>
      <w:r>
        <w:rPr>
          <w:rFonts w:hint="eastAsia"/>
          <w:szCs w:val="21"/>
        </w:rPr>
        <w:t>；</w:t>
      </w:r>
    </w:p>
    <w:p w14:paraId="3F8A2CE5" w14:textId="77777777" w:rsidR="0079607D" w:rsidRDefault="00000000">
      <w:pPr>
        <w:pStyle w:val="aa"/>
        <w:ind w:firstLineChars="0" w:firstLine="0"/>
      </w:pPr>
      <w:r>
        <w:rPr>
          <w:rFonts w:hint="eastAsia"/>
          <w:szCs w:val="21"/>
        </w:rPr>
        <w:t>10.</w:t>
      </w:r>
      <w:r>
        <w:rPr>
          <w:rFonts w:hint="eastAsia"/>
          <w:szCs w:val="21"/>
        </w:rPr>
        <w:t>最大显示值</w:t>
      </w:r>
      <w:r>
        <w:rPr>
          <w:rFonts w:hint="eastAsia"/>
          <w:szCs w:val="21"/>
        </w:rPr>
        <w:t>:</w:t>
      </w:r>
      <w:r>
        <w:rPr>
          <w:rFonts w:hint="eastAsia"/>
          <w:szCs w:val="21"/>
        </w:rPr>
        <w:t>≥</w:t>
      </w:r>
      <w:r>
        <w:rPr>
          <w:rFonts w:hint="eastAsia"/>
          <w:szCs w:val="21"/>
        </w:rPr>
        <w:t>25.0mg/dL(425umol/L)</w:t>
      </w:r>
    </w:p>
    <w:p w14:paraId="32E917E5" w14:textId="77777777" w:rsidR="0079607D" w:rsidRDefault="00000000">
      <w:pPr>
        <w:pStyle w:val="aa"/>
        <w:ind w:firstLineChars="0" w:firstLine="0"/>
      </w:pPr>
      <w:r>
        <w:rPr>
          <w:rFonts w:hint="eastAsia"/>
          <w:szCs w:val="21"/>
        </w:rPr>
        <w:t>11.</w:t>
      </w:r>
      <w:r>
        <w:rPr>
          <w:rFonts w:hint="eastAsia"/>
          <w:szCs w:val="21"/>
        </w:rPr>
        <w:t>信息提示：低电压提示；</w:t>
      </w:r>
    </w:p>
    <w:p w14:paraId="334689B4" w14:textId="77777777" w:rsidR="0079607D" w:rsidRDefault="00000000">
      <w:pPr>
        <w:pStyle w:val="aa"/>
        <w:ind w:firstLineChars="0" w:firstLine="0"/>
      </w:pPr>
      <w:r>
        <w:rPr>
          <w:rFonts w:hint="eastAsia"/>
          <w:szCs w:val="21"/>
        </w:rPr>
        <w:t>12.</w:t>
      </w:r>
      <w:r>
        <w:rPr>
          <w:rFonts w:hint="eastAsia"/>
          <w:szCs w:val="21"/>
        </w:rPr>
        <w:t>可实现多患者连续测量，无需重复校准；</w:t>
      </w:r>
    </w:p>
    <w:p w14:paraId="341D8C3E" w14:textId="77777777" w:rsidR="0079607D" w:rsidRDefault="00000000">
      <w:pPr>
        <w:pStyle w:val="aa"/>
        <w:ind w:firstLineChars="0" w:firstLine="0"/>
      </w:pPr>
      <w:r>
        <w:rPr>
          <w:rFonts w:hint="eastAsia"/>
          <w:szCs w:val="21"/>
        </w:rPr>
        <w:t>▲</w:t>
      </w:r>
      <w:r>
        <w:rPr>
          <w:rFonts w:hint="eastAsia"/>
          <w:szCs w:val="21"/>
        </w:rPr>
        <w:t>13.</w:t>
      </w:r>
      <w:r>
        <w:rPr>
          <w:rFonts w:hint="eastAsia"/>
          <w:szCs w:val="21"/>
        </w:rPr>
        <w:t>具有平均测量功能，可设置</w:t>
      </w:r>
      <w:r>
        <w:rPr>
          <w:rFonts w:hint="eastAsia"/>
          <w:szCs w:val="21"/>
        </w:rPr>
        <w:t>1</w:t>
      </w:r>
      <w:r>
        <w:rPr>
          <w:rFonts w:hint="eastAsia"/>
          <w:szCs w:val="21"/>
        </w:rPr>
        <w:t>～</w:t>
      </w:r>
      <w:r>
        <w:rPr>
          <w:rFonts w:hint="eastAsia"/>
          <w:szCs w:val="21"/>
        </w:rPr>
        <w:t>5</w:t>
      </w:r>
      <w:r>
        <w:rPr>
          <w:rFonts w:hint="eastAsia"/>
          <w:szCs w:val="21"/>
        </w:rPr>
        <w:t>次平均测量方式，保证测量结果的准确性；（需提供证明材料）</w:t>
      </w:r>
    </w:p>
    <w:p w14:paraId="6C99F5CC" w14:textId="77777777" w:rsidR="0079607D" w:rsidRDefault="00000000">
      <w:pPr>
        <w:pStyle w:val="aa"/>
        <w:ind w:firstLineChars="0" w:firstLine="0"/>
      </w:pPr>
      <w:r>
        <w:rPr>
          <w:rFonts w:hint="eastAsia"/>
          <w:szCs w:val="21"/>
        </w:rPr>
        <w:t>14.</w:t>
      </w:r>
      <w:r>
        <w:rPr>
          <w:rFonts w:hint="eastAsia"/>
          <w:szCs w:val="21"/>
        </w:rPr>
        <w:t>时间设置：可实现时间、日期的修改；</w:t>
      </w:r>
    </w:p>
    <w:p w14:paraId="697773B1" w14:textId="77777777" w:rsidR="0079607D" w:rsidRDefault="00000000">
      <w:pPr>
        <w:pStyle w:val="aa"/>
        <w:ind w:firstLineChars="0" w:firstLine="0"/>
      </w:pPr>
      <w:r>
        <w:rPr>
          <w:rFonts w:hint="eastAsia"/>
          <w:szCs w:val="21"/>
        </w:rPr>
        <w:t>15.</w:t>
      </w:r>
      <w:r>
        <w:rPr>
          <w:rFonts w:hint="eastAsia"/>
          <w:szCs w:val="21"/>
        </w:rPr>
        <w:t>声音设置：触摸屏按键音可设置为开</w:t>
      </w:r>
      <w:r>
        <w:rPr>
          <w:rFonts w:hint="eastAsia"/>
          <w:szCs w:val="21"/>
        </w:rPr>
        <w:t>/</w:t>
      </w:r>
      <w:r>
        <w:rPr>
          <w:rFonts w:hint="eastAsia"/>
          <w:szCs w:val="21"/>
        </w:rPr>
        <w:t>关；</w:t>
      </w:r>
    </w:p>
    <w:p w14:paraId="269E2C63" w14:textId="77777777" w:rsidR="0079607D" w:rsidRDefault="00000000">
      <w:pPr>
        <w:pStyle w:val="aa"/>
        <w:ind w:firstLineChars="0" w:firstLine="0"/>
      </w:pPr>
      <w:r>
        <w:rPr>
          <w:rFonts w:hint="eastAsia"/>
          <w:szCs w:val="21"/>
        </w:rPr>
        <w:t>16.</w:t>
      </w:r>
      <w:r>
        <w:rPr>
          <w:rFonts w:hint="eastAsia"/>
          <w:szCs w:val="21"/>
        </w:rPr>
        <w:t>亮度调节：屏幕亮度</w:t>
      </w:r>
      <w:r>
        <w:rPr>
          <w:rFonts w:hint="eastAsia"/>
          <w:szCs w:val="21"/>
        </w:rPr>
        <w:t>5</w:t>
      </w:r>
      <w:r>
        <w:rPr>
          <w:rFonts w:hint="eastAsia"/>
          <w:szCs w:val="21"/>
        </w:rPr>
        <w:t>级调节；</w:t>
      </w:r>
    </w:p>
    <w:p w14:paraId="1D1998B3" w14:textId="77777777" w:rsidR="0079607D" w:rsidRDefault="00000000">
      <w:pPr>
        <w:pStyle w:val="aa"/>
        <w:ind w:firstLineChars="0" w:firstLine="0"/>
      </w:pPr>
      <w:r>
        <w:rPr>
          <w:rFonts w:hint="eastAsia"/>
          <w:szCs w:val="21"/>
        </w:rPr>
        <w:t>17.</w:t>
      </w:r>
      <w:r>
        <w:rPr>
          <w:rFonts w:hint="eastAsia"/>
          <w:szCs w:val="21"/>
        </w:rPr>
        <w:t>屏幕保护</w:t>
      </w:r>
      <w:r>
        <w:rPr>
          <w:rFonts w:hint="eastAsia"/>
          <w:szCs w:val="21"/>
        </w:rPr>
        <w:t>:</w:t>
      </w:r>
      <w:r>
        <w:rPr>
          <w:rFonts w:hint="eastAsia"/>
          <w:szCs w:val="21"/>
        </w:rPr>
        <w:t>屏幕保护时间可设置为</w:t>
      </w:r>
      <w:r>
        <w:rPr>
          <w:rFonts w:hint="eastAsia"/>
          <w:szCs w:val="21"/>
        </w:rPr>
        <w:t>1</w:t>
      </w:r>
      <w:r>
        <w:rPr>
          <w:rFonts w:hint="eastAsia"/>
          <w:szCs w:val="21"/>
        </w:rPr>
        <w:t>分钟或</w:t>
      </w:r>
      <w:r>
        <w:rPr>
          <w:rFonts w:hint="eastAsia"/>
          <w:szCs w:val="21"/>
        </w:rPr>
        <w:t>5</w:t>
      </w:r>
      <w:r>
        <w:rPr>
          <w:rFonts w:hint="eastAsia"/>
          <w:szCs w:val="21"/>
        </w:rPr>
        <w:t>分钟；</w:t>
      </w:r>
    </w:p>
    <w:p w14:paraId="7A03D07C" w14:textId="77777777" w:rsidR="0079607D" w:rsidRDefault="00000000">
      <w:pPr>
        <w:pStyle w:val="aa"/>
        <w:ind w:firstLineChars="0" w:firstLine="0"/>
      </w:pPr>
      <w:r>
        <w:rPr>
          <w:rFonts w:hint="eastAsia"/>
          <w:szCs w:val="21"/>
        </w:rPr>
        <w:t>▲</w:t>
      </w:r>
      <w:r>
        <w:rPr>
          <w:rFonts w:hint="eastAsia"/>
          <w:szCs w:val="21"/>
        </w:rPr>
        <w:t>18.</w:t>
      </w:r>
      <w:r>
        <w:rPr>
          <w:rFonts w:hint="eastAsia"/>
          <w:szCs w:val="21"/>
        </w:rPr>
        <w:t>测量单位：测量单位可在</w:t>
      </w:r>
      <w:r>
        <w:rPr>
          <w:rFonts w:hint="eastAsia"/>
          <w:szCs w:val="21"/>
        </w:rPr>
        <w:t>mg/dL</w:t>
      </w:r>
      <w:r>
        <w:rPr>
          <w:rFonts w:hint="eastAsia"/>
          <w:szCs w:val="21"/>
        </w:rPr>
        <w:t>和</w:t>
      </w:r>
      <w:r>
        <w:rPr>
          <w:rFonts w:hint="eastAsia"/>
          <w:szCs w:val="21"/>
        </w:rPr>
        <w:t>umol/L</w:t>
      </w:r>
      <w:r>
        <w:rPr>
          <w:rFonts w:hint="eastAsia"/>
          <w:szCs w:val="21"/>
        </w:rPr>
        <w:t>间切换；（需提供证明材料）</w:t>
      </w:r>
    </w:p>
    <w:p w14:paraId="7F620D7E" w14:textId="77777777" w:rsidR="0079607D" w:rsidRDefault="00000000">
      <w:pPr>
        <w:pStyle w:val="aa"/>
        <w:ind w:firstLineChars="0" w:firstLine="0"/>
      </w:pPr>
      <w:r>
        <w:rPr>
          <w:rFonts w:hint="eastAsia"/>
          <w:szCs w:val="21"/>
        </w:rPr>
        <w:t>19.</w:t>
      </w:r>
      <w:r>
        <w:rPr>
          <w:rFonts w:hint="eastAsia"/>
          <w:szCs w:val="21"/>
        </w:rPr>
        <w:t>屏幕保护：屏幕保护时间可设置；</w:t>
      </w:r>
    </w:p>
    <w:p w14:paraId="6FACA311" w14:textId="77777777" w:rsidR="0079607D" w:rsidRDefault="00000000">
      <w:pPr>
        <w:pStyle w:val="aa"/>
        <w:ind w:firstLineChars="0" w:firstLine="0"/>
      </w:pPr>
      <w:r>
        <w:rPr>
          <w:rFonts w:hint="eastAsia"/>
          <w:szCs w:val="21"/>
        </w:rPr>
        <w:t>20.</w:t>
      </w:r>
      <w:r>
        <w:rPr>
          <w:rFonts w:hint="eastAsia"/>
          <w:szCs w:val="21"/>
        </w:rPr>
        <w:t>历史数据保存：可保存护士</w:t>
      </w:r>
      <w:r>
        <w:rPr>
          <w:rFonts w:hint="eastAsia"/>
          <w:szCs w:val="21"/>
        </w:rPr>
        <w:t>ID</w:t>
      </w:r>
      <w:r>
        <w:rPr>
          <w:rFonts w:hint="eastAsia"/>
          <w:szCs w:val="21"/>
        </w:rPr>
        <w:t>号、婴儿</w:t>
      </w:r>
      <w:r>
        <w:rPr>
          <w:rFonts w:hint="eastAsia"/>
          <w:szCs w:val="21"/>
        </w:rPr>
        <w:t>ID</w:t>
      </w:r>
      <w:r>
        <w:rPr>
          <w:rFonts w:hint="eastAsia"/>
          <w:szCs w:val="21"/>
        </w:rPr>
        <w:t>号、测量结果、测量时间；</w:t>
      </w:r>
      <w:r>
        <w:rPr>
          <w:rFonts w:hint="eastAsia"/>
          <w:szCs w:val="21"/>
        </w:rPr>
        <w:br/>
        <w:t>21.</w:t>
      </w:r>
      <w:r>
        <w:rPr>
          <w:rFonts w:hint="eastAsia"/>
          <w:szCs w:val="21"/>
        </w:rPr>
        <w:t>使用期限</w:t>
      </w:r>
      <w:r>
        <w:rPr>
          <w:rFonts w:hint="eastAsia"/>
          <w:szCs w:val="21"/>
        </w:rPr>
        <w:t>:</w:t>
      </w:r>
      <w:r>
        <w:rPr>
          <w:rFonts w:hint="eastAsia"/>
          <w:szCs w:val="21"/>
        </w:rPr>
        <w:t>≥</w:t>
      </w:r>
      <w:r>
        <w:rPr>
          <w:rFonts w:hint="eastAsia"/>
          <w:szCs w:val="21"/>
        </w:rPr>
        <w:t>6</w:t>
      </w:r>
      <w:r>
        <w:rPr>
          <w:rFonts w:hint="eastAsia"/>
          <w:szCs w:val="21"/>
        </w:rPr>
        <w:t>年。</w:t>
      </w:r>
    </w:p>
    <w:p w14:paraId="4CF8AC99" w14:textId="77777777" w:rsidR="0079607D" w:rsidRDefault="00000000">
      <w:pPr>
        <w:pStyle w:val="a3"/>
        <w:rPr>
          <w:rFonts w:ascii="宋体" w:eastAsia="宋体" w:hAnsi="宋体" w:cs="宋体" w:hint="eastAsia"/>
          <w:b/>
          <w:bCs/>
          <w:sz w:val="21"/>
          <w:szCs w:val="21"/>
        </w:rPr>
      </w:pPr>
      <w:r>
        <w:rPr>
          <w:rFonts w:ascii="宋体" w:eastAsia="宋体" w:hAnsi="宋体" w:cs="宋体" w:hint="eastAsia"/>
          <w:b/>
          <w:bCs/>
          <w:sz w:val="21"/>
          <w:szCs w:val="21"/>
        </w:rPr>
        <w:t>二、配置清单</w:t>
      </w:r>
    </w:p>
    <w:p w14:paraId="7B02594C" w14:textId="77777777" w:rsidR="0079607D" w:rsidRDefault="00000000">
      <w:r>
        <w:rPr>
          <w:rFonts w:hint="eastAsia"/>
          <w:szCs w:val="21"/>
        </w:rPr>
        <w:t>1.</w:t>
      </w:r>
      <w:r>
        <w:rPr>
          <w:rFonts w:hint="eastAsia"/>
          <w:szCs w:val="21"/>
        </w:rPr>
        <w:t>主机</w:t>
      </w:r>
      <w:r>
        <w:rPr>
          <w:rFonts w:hint="eastAsia"/>
          <w:szCs w:val="21"/>
        </w:rPr>
        <w:t xml:space="preserve">  1</w:t>
      </w:r>
      <w:r>
        <w:rPr>
          <w:rFonts w:hint="eastAsia"/>
          <w:szCs w:val="21"/>
        </w:rPr>
        <w:t>台</w:t>
      </w:r>
    </w:p>
    <w:p w14:paraId="2428B225" w14:textId="77777777" w:rsidR="0079607D" w:rsidRDefault="00000000">
      <w:r>
        <w:rPr>
          <w:rFonts w:hint="eastAsia"/>
          <w:szCs w:val="21"/>
        </w:rPr>
        <w:t>2.</w:t>
      </w:r>
      <w:r>
        <w:rPr>
          <w:rFonts w:hint="eastAsia"/>
          <w:szCs w:val="21"/>
        </w:rPr>
        <w:t>充电基座</w:t>
      </w:r>
      <w:r>
        <w:rPr>
          <w:rFonts w:hint="eastAsia"/>
          <w:szCs w:val="21"/>
        </w:rPr>
        <w:t xml:space="preserve">  1</w:t>
      </w:r>
      <w:r>
        <w:rPr>
          <w:rFonts w:hint="eastAsia"/>
          <w:szCs w:val="21"/>
        </w:rPr>
        <w:t>个</w:t>
      </w:r>
    </w:p>
    <w:p w14:paraId="484700E5" w14:textId="77777777" w:rsidR="0079607D" w:rsidRDefault="00000000">
      <w:pPr>
        <w:widowControl/>
        <w:jc w:val="left"/>
        <w:rPr>
          <w:rFonts w:hAnsi="宋体" w:cs="宋体" w:hint="eastAsia"/>
          <w:bCs/>
        </w:rPr>
      </w:pPr>
      <w:r>
        <w:rPr>
          <w:rFonts w:hAnsi="宋体" w:cs="宋体" w:hint="eastAsia"/>
          <w:bCs/>
        </w:rPr>
        <w:t>二、商务要求</w:t>
      </w:r>
    </w:p>
    <w:tbl>
      <w:tblPr>
        <w:tblW w:w="51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2725"/>
        <w:gridCol w:w="7467"/>
      </w:tblGrid>
      <w:tr w:rsidR="0079607D" w14:paraId="0DDC39A3" w14:textId="77777777">
        <w:trPr>
          <w:trHeight w:val="520"/>
          <w:jc w:val="center"/>
        </w:trPr>
        <w:tc>
          <w:tcPr>
            <w:tcW w:w="467" w:type="pct"/>
          </w:tcPr>
          <w:p w14:paraId="66FA27A8"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序号</w:t>
            </w:r>
          </w:p>
        </w:tc>
        <w:tc>
          <w:tcPr>
            <w:tcW w:w="1212" w:type="pct"/>
          </w:tcPr>
          <w:p w14:paraId="25D04966"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商务和服务项目</w:t>
            </w:r>
          </w:p>
        </w:tc>
        <w:tc>
          <w:tcPr>
            <w:tcW w:w="3320" w:type="pct"/>
          </w:tcPr>
          <w:p w14:paraId="429CA113"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商务和服务要求</w:t>
            </w:r>
          </w:p>
        </w:tc>
      </w:tr>
      <w:tr w:rsidR="0079607D" w14:paraId="19FBC786" w14:textId="77777777">
        <w:trPr>
          <w:trHeight w:val="501"/>
          <w:jc w:val="center"/>
        </w:trPr>
        <w:tc>
          <w:tcPr>
            <w:tcW w:w="467" w:type="pct"/>
            <w:vAlign w:val="center"/>
          </w:tcPr>
          <w:p w14:paraId="549BCCA0" w14:textId="77777777" w:rsidR="0079607D" w:rsidRDefault="00000000">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1</w:t>
            </w:r>
          </w:p>
        </w:tc>
        <w:tc>
          <w:tcPr>
            <w:tcW w:w="1212" w:type="pct"/>
            <w:vAlign w:val="center"/>
          </w:tcPr>
          <w:p w14:paraId="7805E89E" w14:textId="77777777" w:rsidR="0079607D"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交货期</w:t>
            </w:r>
          </w:p>
        </w:tc>
        <w:tc>
          <w:tcPr>
            <w:tcW w:w="3320" w:type="pct"/>
            <w:vAlign w:val="center"/>
          </w:tcPr>
          <w:p w14:paraId="15B9F514" w14:textId="77777777" w:rsidR="0079607D" w:rsidRDefault="00000000">
            <w:pPr>
              <w:widowControl/>
              <w:spacing w:line="360" w:lineRule="auto"/>
              <w:jc w:val="left"/>
              <w:rPr>
                <w:rFonts w:hAnsi="宋体" w:cs="宋体" w:hint="eastAsia"/>
                <w:bCs/>
                <w:snapToGrid w:val="0"/>
                <w:color w:val="000000"/>
                <w:szCs w:val="24"/>
                <w:lang w:val="zh-CN"/>
              </w:rPr>
            </w:pPr>
            <w:r>
              <w:rPr>
                <w:rFonts w:hAnsi="宋体" w:cs="宋体" w:hint="eastAsia"/>
                <w:bCs/>
                <w:color w:val="000000"/>
                <w:szCs w:val="24"/>
              </w:rPr>
              <w:t>合同签订生效后一个月内</w:t>
            </w:r>
          </w:p>
        </w:tc>
      </w:tr>
      <w:tr w:rsidR="0079607D" w14:paraId="18C4781A" w14:textId="77777777">
        <w:trPr>
          <w:trHeight w:val="485"/>
          <w:jc w:val="center"/>
        </w:trPr>
        <w:tc>
          <w:tcPr>
            <w:tcW w:w="467" w:type="pct"/>
            <w:vAlign w:val="center"/>
          </w:tcPr>
          <w:p w14:paraId="6B222F8D" w14:textId="77777777" w:rsidR="0079607D" w:rsidRDefault="00000000">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2</w:t>
            </w:r>
          </w:p>
        </w:tc>
        <w:tc>
          <w:tcPr>
            <w:tcW w:w="1212" w:type="pct"/>
            <w:vAlign w:val="center"/>
          </w:tcPr>
          <w:p w14:paraId="19872631" w14:textId="77777777" w:rsidR="0079607D"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保修期</w:t>
            </w:r>
          </w:p>
        </w:tc>
        <w:tc>
          <w:tcPr>
            <w:tcW w:w="3320" w:type="pct"/>
            <w:vAlign w:val="center"/>
          </w:tcPr>
          <w:p w14:paraId="70D0E3EA" w14:textId="77777777" w:rsidR="0079607D" w:rsidRDefault="00000000">
            <w:pPr>
              <w:widowControl/>
              <w:spacing w:line="360" w:lineRule="auto"/>
              <w:jc w:val="left"/>
              <w:rPr>
                <w:rFonts w:hAnsi="宋体" w:cs="宋体" w:hint="eastAsia"/>
                <w:bCs/>
                <w:snapToGrid w:val="0"/>
                <w:color w:val="000000"/>
                <w:szCs w:val="24"/>
              </w:rPr>
            </w:pPr>
            <w:r>
              <w:rPr>
                <w:rFonts w:hAnsi="宋体" w:cs="宋体" w:hint="eastAsia"/>
                <w:bCs/>
                <w:color w:val="000000"/>
                <w:szCs w:val="24"/>
              </w:rPr>
              <w:t>整机原厂免费质保三年</w:t>
            </w:r>
          </w:p>
        </w:tc>
      </w:tr>
      <w:tr w:rsidR="0079607D" w14:paraId="1B8F6AD2" w14:textId="77777777">
        <w:trPr>
          <w:jc w:val="center"/>
        </w:trPr>
        <w:tc>
          <w:tcPr>
            <w:tcW w:w="467" w:type="pct"/>
            <w:vAlign w:val="center"/>
          </w:tcPr>
          <w:p w14:paraId="44404D18"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3</w:t>
            </w:r>
          </w:p>
        </w:tc>
        <w:tc>
          <w:tcPr>
            <w:tcW w:w="1212" w:type="pct"/>
            <w:vAlign w:val="center"/>
          </w:tcPr>
          <w:p w14:paraId="71DA6EC7" w14:textId="77777777" w:rsidR="0079607D" w:rsidRDefault="00000000">
            <w:pPr>
              <w:widowControl/>
              <w:spacing w:line="360" w:lineRule="auto"/>
              <w:jc w:val="center"/>
              <w:rPr>
                <w:bCs/>
                <w:szCs w:val="24"/>
              </w:rPr>
            </w:pPr>
            <w:r>
              <w:rPr>
                <w:rFonts w:hAnsi="宋体" w:cs="宋体" w:hint="eastAsia"/>
                <w:bCs/>
                <w:szCs w:val="24"/>
              </w:rPr>
              <w:t>售后</w:t>
            </w:r>
          </w:p>
          <w:p w14:paraId="63D8B90F"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服务承诺</w:t>
            </w:r>
          </w:p>
        </w:tc>
        <w:tc>
          <w:tcPr>
            <w:tcW w:w="3320" w:type="pct"/>
          </w:tcPr>
          <w:p w14:paraId="0C405C87"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在保修期内，如设备故障或质量不合格者，投标人应及时给予修复或更换，其修理或更换应免费。正常修理周期和修理期间需提供免费备用机。</w:t>
            </w:r>
          </w:p>
          <w:p w14:paraId="1C2A65FC"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在保修期内，如果原厂方鉴定设备因为人为损坏，厂方须出具具有法定权威性第三方检测证明，否则一律视为保修范围内容处理。</w:t>
            </w:r>
          </w:p>
          <w:p w14:paraId="21973E34"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在保修期外，投标人为仪器提供终身维修服务，维修问题出现时，按技术参数服务要求相应条款处理。</w:t>
            </w:r>
          </w:p>
          <w:p w14:paraId="423A1992"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承诺在硬件条件允许的情况下，终身免费升级软件，并对新软件的功能免费培训。要求供货厂家在中国设立固定维修站，并配备专业维修工程师，提供及时有效的售后服务并配合包括所有附件在内的安装、调试和验收。</w:t>
            </w:r>
          </w:p>
          <w:p w14:paraId="49F3D739"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终身提供免费的应用咨询及技术帮助。</w:t>
            </w:r>
          </w:p>
          <w:p w14:paraId="2A946FBD" w14:textId="77777777" w:rsidR="0079607D" w:rsidRDefault="00000000">
            <w:pPr>
              <w:widowControl/>
              <w:adjustRightInd w:val="0"/>
              <w:snapToGrid w:val="0"/>
              <w:spacing w:line="360" w:lineRule="auto"/>
              <w:rPr>
                <w:rFonts w:hAnsi="宋体" w:cs="宋体" w:hint="eastAsia"/>
                <w:bCs/>
                <w:snapToGrid w:val="0"/>
                <w:szCs w:val="24"/>
                <w:lang w:val="zh-CN"/>
              </w:rPr>
            </w:pPr>
            <w:r>
              <w:rPr>
                <w:rFonts w:hAnsi="宋体" w:cs="宋体" w:hint="eastAsia"/>
                <w:bCs/>
                <w:szCs w:val="24"/>
              </w:rPr>
              <w:t>6.</w:t>
            </w:r>
            <w:r>
              <w:rPr>
                <w:rFonts w:hAnsi="宋体" w:cs="宋体" w:hint="eastAsia"/>
                <w:bCs/>
                <w:szCs w:val="24"/>
              </w:rPr>
              <w:t>提供零配件及易损件明细表，包括品牌、产地、厂家、型号、质保期满后优惠价格。</w:t>
            </w:r>
          </w:p>
        </w:tc>
      </w:tr>
      <w:tr w:rsidR="0079607D" w14:paraId="675FB45A" w14:textId="77777777">
        <w:trPr>
          <w:jc w:val="center"/>
        </w:trPr>
        <w:tc>
          <w:tcPr>
            <w:tcW w:w="467" w:type="pct"/>
            <w:vAlign w:val="center"/>
          </w:tcPr>
          <w:p w14:paraId="6801C6DD"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lastRenderedPageBreak/>
              <w:t>4</w:t>
            </w:r>
          </w:p>
        </w:tc>
        <w:tc>
          <w:tcPr>
            <w:tcW w:w="1212" w:type="pct"/>
            <w:vAlign w:val="center"/>
          </w:tcPr>
          <w:p w14:paraId="2736FE8D"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培训</w:t>
            </w:r>
          </w:p>
        </w:tc>
        <w:tc>
          <w:tcPr>
            <w:tcW w:w="3320" w:type="pct"/>
            <w:vAlign w:val="center"/>
          </w:tcPr>
          <w:p w14:paraId="03D04124" w14:textId="77777777" w:rsidR="0079607D" w:rsidRDefault="00000000">
            <w:pPr>
              <w:widowControl/>
              <w:spacing w:line="360" w:lineRule="auto"/>
              <w:rPr>
                <w:rFonts w:hAnsi="宋体" w:cs="宋体" w:hint="eastAsia"/>
                <w:bCs/>
                <w:snapToGrid w:val="0"/>
                <w:szCs w:val="24"/>
                <w:lang w:val="zh-CN"/>
              </w:rPr>
            </w:pPr>
            <w:r>
              <w:rPr>
                <w:rFonts w:hAnsi="宋体" w:cs="宋体" w:hint="eastAsia"/>
                <w:bCs/>
                <w:szCs w:val="24"/>
              </w:rPr>
              <w:t>负责对采购人、最终用户的操作、维修人员在项目所在地进行业务培训，请投标人自报可以提供业务培训的人数及天数，并应达到能熟练操作并能排除常见故障的标准；</w:t>
            </w:r>
          </w:p>
        </w:tc>
      </w:tr>
      <w:tr w:rsidR="0079607D" w14:paraId="53838368" w14:textId="77777777">
        <w:trPr>
          <w:jc w:val="center"/>
        </w:trPr>
        <w:tc>
          <w:tcPr>
            <w:tcW w:w="467" w:type="pct"/>
            <w:vAlign w:val="center"/>
          </w:tcPr>
          <w:p w14:paraId="5D96DC53"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5</w:t>
            </w:r>
          </w:p>
        </w:tc>
        <w:tc>
          <w:tcPr>
            <w:tcW w:w="1212" w:type="pct"/>
            <w:vAlign w:val="center"/>
          </w:tcPr>
          <w:p w14:paraId="7F8F511D"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验收标准</w:t>
            </w:r>
          </w:p>
        </w:tc>
        <w:tc>
          <w:tcPr>
            <w:tcW w:w="3320" w:type="pct"/>
          </w:tcPr>
          <w:p w14:paraId="3827B421"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招标文件技术规格书中明确的标准和技术要求；</w:t>
            </w:r>
          </w:p>
          <w:p w14:paraId="663633B9"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与合同货物有关的最新版本的中华人民共和国国家</w:t>
            </w:r>
            <w:r>
              <w:rPr>
                <w:rFonts w:hAnsi="宋体" w:cs="宋体" w:hint="eastAsia"/>
                <w:bCs/>
                <w:szCs w:val="24"/>
              </w:rPr>
              <w:t>/</w:t>
            </w:r>
            <w:r>
              <w:rPr>
                <w:rFonts w:hAnsi="宋体" w:cs="宋体" w:hint="eastAsia"/>
                <w:bCs/>
                <w:szCs w:val="24"/>
              </w:rPr>
              <w:t>国际标准和部颁标准；</w:t>
            </w:r>
          </w:p>
          <w:p w14:paraId="486B22F6"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货物合格证书技术资料中的精度、质量要求；</w:t>
            </w:r>
          </w:p>
          <w:p w14:paraId="512920A4"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投标人在澄清投标文件时作出的承诺，经买方确认后，将作为对货物的验收依据之一；</w:t>
            </w:r>
          </w:p>
          <w:p w14:paraId="31D61549" w14:textId="77777777" w:rsidR="0079607D" w:rsidRDefault="00000000">
            <w:pPr>
              <w:widowControl/>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双方签订的合同技术附件所规定的条款。</w:t>
            </w:r>
          </w:p>
          <w:p w14:paraId="7CFB65F6" w14:textId="77777777" w:rsidR="0079607D" w:rsidRDefault="00000000">
            <w:pPr>
              <w:widowControl/>
              <w:spacing w:line="360" w:lineRule="auto"/>
              <w:jc w:val="left"/>
              <w:rPr>
                <w:rFonts w:hAnsi="宋体" w:cs="宋体" w:hint="eastAsia"/>
                <w:bCs/>
                <w:snapToGrid w:val="0"/>
                <w:szCs w:val="24"/>
                <w:lang w:val="zh-CN"/>
              </w:rPr>
            </w:pPr>
            <w:r>
              <w:rPr>
                <w:rFonts w:hAnsi="宋体" w:cs="宋体" w:hint="eastAsia"/>
                <w:b/>
                <w:szCs w:val="24"/>
              </w:rPr>
              <w:t>6.</w:t>
            </w:r>
            <w:r>
              <w:rPr>
                <w:rFonts w:hAnsi="宋体" w:cs="宋体" w:hint="eastAsia"/>
                <w:b/>
                <w:szCs w:val="24"/>
              </w:rPr>
              <w:t>所供设备生产日期在</w:t>
            </w:r>
            <w:r>
              <w:rPr>
                <w:rFonts w:hAnsi="宋体" w:cs="宋体" w:hint="eastAsia"/>
                <w:b/>
                <w:szCs w:val="24"/>
              </w:rPr>
              <w:t>6</w:t>
            </w:r>
            <w:r>
              <w:rPr>
                <w:rFonts w:hAnsi="宋体" w:cs="宋体" w:hint="eastAsia"/>
                <w:b/>
                <w:szCs w:val="24"/>
              </w:rPr>
              <w:t>个月内（国产）或</w:t>
            </w:r>
            <w:r>
              <w:rPr>
                <w:rFonts w:hAnsi="宋体" w:cs="宋体" w:hint="eastAsia"/>
                <w:b/>
                <w:szCs w:val="24"/>
              </w:rPr>
              <w:t>12</w:t>
            </w:r>
            <w:r>
              <w:rPr>
                <w:rFonts w:hAnsi="宋体" w:cs="宋体" w:hint="eastAsia"/>
                <w:b/>
                <w:szCs w:val="24"/>
              </w:rPr>
              <w:t>个月内（进口）。</w:t>
            </w:r>
          </w:p>
        </w:tc>
      </w:tr>
      <w:tr w:rsidR="0079607D" w14:paraId="33597810" w14:textId="77777777">
        <w:trPr>
          <w:jc w:val="center"/>
        </w:trPr>
        <w:tc>
          <w:tcPr>
            <w:tcW w:w="467" w:type="pct"/>
            <w:vAlign w:val="center"/>
          </w:tcPr>
          <w:p w14:paraId="7754FC21"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6</w:t>
            </w:r>
          </w:p>
        </w:tc>
        <w:tc>
          <w:tcPr>
            <w:tcW w:w="1212" w:type="pct"/>
            <w:vAlign w:val="center"/>
          </w:tcPr>
          <w:p w14:paraId="1259658B"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交货地点</w:t>
            </w:r>
          </w:p>
        </w:tc>
        <w:tc>
          <w:tcPr>
            <w:tcW w:w="3320" w:type="pct"/>
            <w:vAlign w:val="center"/>
          </w:tcPr>
          <w:p w14:paraId="0A993A2D" w14:textId="77777777" w:rsidR="0079607D" w:rsidRDefault="00000000">
            <w:pPr>
              <w:widowControl/>
              <w:spacing w:line="360" w:lineRule="auto"/>
              <w:jc w:val="left"/>
              <w:rPr>
                <w:rFonts w:hAnsi="宋体" w:cs="宋体" w:hint="eastAsia"/>
                <w:bCs/>
                <w:snapToGrid w:val="0"/>
                <w:szCs w:val="24"/>
                <w:lang w:val="zh-CN"/>
              </w:rPr>
            </w:pPr>
            <w:r>
              <w:rPr>
                <w:rFonts w:hAnsi="宋体" w:cs="宋体" w:hint="eastAsia"/>
                <w:bCs/>
                <w:szCs w:val="24"/>
              </w:rPr>
              <w:t>采购人指定地点</w:t>
            </w:r>
          </w:p>
        </w:tc>
      </w:tr>
      <w:tr w:rsidR="0079607D" w14:paraId="2BAEBE07" w14:textId="77777777">
        <w:trPr>
          <w:trHeight w:val="2158"/>
          <w:jc w:val="center"/>
        </w:trPr>
        <w:tc>
          <w:tcPr>
            <w:tcW w:w="467" w:type="pct"/>
            <w:vAlign w:val="center"/>
          </w:tcPr>
          <w:p w14:paraId="0A5FBBA2" w14:textId="77777777" w:rsidR="0079607D" w:rsidRDefault="00000000">
            <w:pPr>
              <w:autoSpaceDE w:val="0"/>
              <w:autoSpaceDN w:val="0"/>
              <w:adjustRightInd w:val="0"/>
              <w:snapToGrid w:val="0"/>
              <w:spacing w:line="360" w:lineRule="auto"/>
              <w:jc w:val="center"/>
              <w:rPr>
                <w:rFonts w:hAnsi="宋体" w:cs="宋体" w:hint="eastAsia"/>
                <w:bCs/>
                <w:snapToGrid w:val="0"/>
                <w:szCs w:val="24"/>
              </w:rPr>
            </w:pPr>
            <w:r>
              <w:rPr>
                <w:rFonts w:hAnsi="宋体" w:cs="宋体" w:hint="eastAsia"/>
                <w:bCs/>
                <w:snapToGrid w:val="0"/>
                <w:szCs w:val="24"/>
                <w:lang w:val="zh-CN"/>
              </w:rPr>
              <w:t>7</w:t>
            </w:r>
          </w:p>
        </w:tc>
        <w:tc>
          <w:tcPr>
            <w:tcW w:w="1212" w:type="pct"/>
            <w:vAlign w:val="center"/>
          </w:tcPr>
          <w:p w14:paraId="15ADE3B6" w14:textId="77777777" w:rsidR="0079607D" w:rsidRDefault="00000000">
            <w:pPr>
              <w:widowControl/>
              <w:spacing w:line="360" w:lineRule="auto"/>
              <w:jc w:val="center"/>
              <w:rPr>
                <w:rFonts w:hAnsi="宋体" w:cs="宋体" w:hint="eastAsia"/>
                <w:bCs/>
                <w:szCs w:val="24"/>
              </w:rPr>
            </w:pPr>
            <w:r>
              <w:rPr>
                <w:rFonts w:hAnsi="宋体" w:cs="宋体" w:hint="eastAsia"/>
                <w:bCs/>
                <w:szCs w:val="24"/>
              </w:rPr>
              <w:t>设备安装调试</w:t>
            </w:r>
          </w:p>
        </w:tc>
        <w:tc>
          <w:tcPr>
            <w:tcW w:w="3320" w:type="pct"/>
            <w:vAlign w:val="center"/>
          </w:tcPr>
          <w:p w14:paraId="4B0576E3" w14:textId="77777777" w:rsidR="0079607D" w:rsidRDefault="00000000">
            <w:pPr>
              <w:widowControl/>
              <w:spacing w:line="360" w:lineRule="auto"/>
              <w:jc w:val="left"/>
              <w:rPr>
                <w:bCs/>
                <w:szCs w:val="24"/>
              </w:rPr>
            </w:pPr>
            <w:r>
              <w:rPr>
                <w:rFonts w:hAnsi="宋体" w:cs="宋体" w:hint="eastAsia"/>
                <w:bCs/>
                <w:szCs w:val="24"/>
              </w:rPr>
              <w:t>投标人应派有经验、有资格的人员（应有证明文件）及时对货物及全系统进行调试。若在合同规定的日期前未完成调试，或采购人对调试情况不满意，则采购人有权要求货物制造商派员前来调试，投标人不得拒绝，所发生的费用由投标人承担。</w:t>
            </w:r>
          </w:p>
        </w:tc>
      </w:tr>
      <w:tr w:rsidR="0079607D" w14:paraId="30F2C5DE" w14:textId="77777777">
        <w:trPr>
          <w:jc w:val="center"/>
        </w:trPr>
        <w:tc>
          <w:tcPr>
            <w:tcW w:w="467" w:type="pct"/>
            <w:vAlign w:val="center"/>
          </w:tcPr>
          <w:p w14:paraId="69BCEB08" w14:textId="77777777" w:rsidR="0079607D" w:rsidRDefault="00000000">
            <w:pPr>
              <w:autoSpaceDE w:val="0"/>
              <w:autoSpaceDN w:val="0"/>
              <w:adjustRightInd w:val="0"/>
              <w:snapToGrid w:val="0"/>
              <w:spacing w:line="360" w:lineRule="auto"/>
              <w:jc w:val="center"/>
              <w:rPr>
                <w:rFonts w:hAnsi="宋体" w:cs="宋体" w:hint="eastAsia"/>
                <w:bCs/>
                <w:snapToGrid w:val="0"/>
                <w:color w:val="000000"/>
                <w:szCs w:val="24"/>
              </w:rPr>
            </w:pPr>
            <w:r>
              <w:rPr>
                <w:rFonts w:hAnsi="宋体" w:cs="宋体"/>
                <w:bCs/>
                <w:snapToGrid w:val="0"/>
                <w:color w:val="000000"/>
                <w:szCs w:val="24"/>
              </w:rPr>
              <w:t>8</w:t>
            </w:r>
          </w:p>
        </w:tc>
        <w:tc>
          <w:tcPr>
            <w:tcW w:w="1212" w:type="pct"/>
            <w:vAlign w:val="center"/>
          </w:tcPr>
          <w:p w14:paraId="0F917F9B" w14:textId="77777777" w:rsidR="0079607D"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付款方式</w:t>
            </w:r>
          </w:p>
        </w:tc>
        <w:tc>
          <w:tcPr>
            <w:tcW w:w="3320" w:type="pct"/>
          </w:tcPr>
          <w:p w14:paraId="5BD90DC9" w14:textId="77777777" w:rsidR="0079607D" w:rsidRDefault="00000000">
            <w:pPr>
              <w:widowControl/>
              <w:spacing w:line="360" w:lineRule="auto"/>
              <w:jc w:val="left"/>
              <w:rPr>
                <w:rFonts w:hAnsi="宋体" w:cs="宋体" w:hint="eastAsia"/>
                <w:bCs/>
                <w:color w:val="000000"/>
                <w:szCs w:val="24"/>
                <w:highlight w:val="yellow"/>
              </w:rPr>
            </w:pPr>
            <w:r>
              <w:rPr>
                <w:rFonts w:hAnsi="宋体" w:cs="宋体" w:hint="eastAsia"/>
                <w:bCs/>
                <w:color w:val="000000"/>
                <w:szCs w:val="24"/>
              </w:rPr>
              <w:t>乙方开具符合国家规定的发票，到货安装调试经甲方验收合格并提供原厂质保函后按甲方正常流程付</w:t>
            </w:r>
            <w:r>
              <w:rPr>
                <w:rFonts w:hAnsi="宋体" w:cs="宋体" w:hint="eastAsia"/>
                <w:bCs/>
                <w:color w:val="000000"/>
                <w:szCs w:val="24"/>
              </w:rPr>
              <w:t>90%</w:t>
            </w:r>
            <w:r>
              <w:rPr>
                <w:rFonts w:hAnsi="宋体" w:cs="宋体" w:hint="eastAsia"/>
                <w:bCs/>
                <w:color w:val="000000"/>
                <w:szCs w:val="24"/>
              </w:rPr>
              <w:t>，正常使用一年后无息支付</w:t>
            </w:r>
            <w:r>
              <w:rPr>
                <w:rFonts w:hAnsi="宋体" w:cs="宋体" w:hint="eastAsia"/>
                <w:bCs/>
                <w:color w:val="000000"/>
                <w:szCs w:val="24"/>
              </w:rPr>
              <w:t>10%</w:t>
            </w:r>
            <w:r>
              <w:rPr>
                <w:rFonts w:hAnsi="宋体" w:cs="宋体" w:hint="eastAsia"/>
                <w:bCs/>
                <w:color w:val="000000"/>
                <w:szCs w:val="24"/>
              </w:rPr>
              <w:t>。</w:t>
            </w:r>
          </w:p>
        </w:tc>
      </w:tr>
    </w:tbl>
    <w:p w14:paraId="6C9D9410" w14:textId="77777777" w:rsidR="0079607D" w:rsidRDefault="00000000">
      <w:pPr>
        <w:autoSpaceDE w:val="0"/>
        <w:autoSpaceDN w:val="0"/>
        <w:adjustRightInd w:val="0"/>
        <w:snapToGrid w:val="0"/>
        <w:spacing w:beforeLines="50" w:before="120" w:afterLines="50" w:after="120" w:line="360" w:lineRule="auto"/>
        <w:ind w:firstLineChars="100" w:firstLine="211"/>
        <w:jc w:val="left"/>
        <w:rPr>
          <w:rFonts w:hAnsi="宋体" w:cs="宋体" w:hint="eastAsia"/>
          <w:b/>
          <w:bCs/>
          <w:snapToGrid w:val="0"/>
          <w:u w:val="single"/>
          <w:lang w:val="zh-CN"/>
        </w:rPr>
      </w:pPr>
      <w:r>
        <w:rPr>
          <w:rFonts w:hAnsi="宋体" w:cs="宋体" w:hint="eastAsia"/>
          <w:b/>
          <w:bCs/>
          <w:snapToGrid w:val="0"/>
          <w:szCs w:val="21"/>
          <w:highlight w:val="yellow"/>
          <w:u w:val="single"/>
        </w:rPr>
        <w:t>*</w:t>
      </w:r>
      <w:r>
        <w:rPr>
          <w:rFonts w:hAnsi="宋体" w:cs="宋体" w:hint="eastAsia"/>
          <w:b/>
          <w:bCs/>
          <w:snapToGrid w:val="0"/>
          <w:szCs w:val="21"/>
          <w:highlight w:val="yellow"/>
          <w:u w:val="single"/>
          <w:lang w:val="zh-CN"/>
        </w:rPr>
        <w:t>注</w:t>
      </w:r>
      <w:r>
        <w:rPr>
          <w:rFonts w:hAnsi="宋体" w:cs="宋体" w:hint="eastAsia"/>
          <w:b/>
          <w:bCs/>
          <w:snapToGrid w:val="0"/>
          <w:szCs w:val="21"/>
          <w:highlight w:val="yellow"/>
          <w:u w:val="single"/>
          <w:lang w:val="zh-CN"/>
        </w:rPr>
        <w:t xml:space="preserve">: </w:t>
      </w:r>
      <w:r>
        <w:rPr>
          <w:rFonts w:hAnsi="宋体" w:cs="宋体" w:hint="eastAsia"/>
          <w:b/>
          <w:bCs/>
          <w:snapToGrid w:val="0"/>
          <w:szCs w:val="21"/>
          <w:highlight w:val="yellow"/>
          <w:u w:val="single"/>
          <w:lang w:val="zh-CN"/>
        </w:rPr>
        <w:t>商务需求中所有指标必须全部响应，任意一项不满足将判定为无效投标</w:t>
      </w:r>
    </w:p>
    <w:p w14:paraId="74460F6A" w14:textId="77777777" w:rsidR="0079607D" w:rsidRDefault="00000000">
      <w:pPr>
        <w:widowControl/>
        <w:ind w:firstLineChars="200" w:firstLine="643"/>
        <w:jc w:val="center"/>
        <w:rPr>
          <w:rFonts w:ascii="宋体" w:hAnsi="宋体" w:cs="宋体" w:hint="eastAsia"/>
          <w:sz w:val="32"/>
          <w:szCs w:val="32"/>
        </w:rPr>
      </w:pPr>
      <w:r>
        <w:rPr>
          <w:rFonts w:hint="eastAsia"/>
          <w:b/>
          <w:sz w:val="32"/>
          <w:szCs w:val="32"/>
        </w:rPr>
        <w:t>包三：肾内科乳胶床垫</w:t>
      </w:r>
      <w:r>
        <w:rPr>
          <w:rFonts w:hint="eastAsia"/>
          <w:b/>
          <w:sz w:val="32"/>
          <w:szCs w:val="32"/>
        </w:rPr>
        <w:t>4</w:t>
      </w:r>
      <w:r>
        <w:rPr>
          <w:rFonts w:hint="eastAsia"/>
          <w:b/>
          <w:sz w:val="32"/>
          <w:szCs w:val="32"/>
        </w:rPr>
        <w:t>张，预算</w:t>
      </w:r>
      <w:r>
        <w:rPr>
          <w:rFonts w:hint="eastAsia"/>
          <w:b/>
          <w:sz w:val="32"/>
          <w:szCs w:val="32"/>
        </w:rPr>
        <w:t>2</w:t>
      </w:r>
      <w:r>
        <w:rPr>
          <w:rFonts w:hint="eastAsia"/>
          <w:b/>
          <w:sz w:val="32"/>
          <w:szCs w:val="32"/>
        </w:rPr>
        <w:t>万元</w:t>
      </w:r>
    </w:p>
    <w:p w14:paraId="3ECA3B09" w14:textId="77777777" w:rsidR="0079607D" w:rsidRDefault="00000000">
      <w:pPr>
        <w:jc w:val="left"/>
      </w:pPr>
      <w:r>
        <w:rPr>
          <w:rFonts w:hint="eastAsia"/>
        </w:rPr>
        <w:t>(</w:t>
      </w:r>
      <w:r>
        <w:rPr>
          <w:rFonts w:hint="eastAsia"/>
        </w:rPr>
        <w:t>▲参数需要提供技术支撑材料（技术支撑材料为医疗器械注册证、加盖厂家公章的产品白皮书（原件）、</w:t>
      </w:r>
      <w:r>
        <w:rPr>
          <w:rFonts w:hint="eastAsia"/>
          <w:szCs w:val="24"/>
        </w:rPr>
        <w:t>国家承认的</w:t>
      </w:r>
      <w:r>
        <w:rPr>
          <w:rFonts w:hint="eastAsia"/>
        </w:rPr>
        <w:t>第三方出具的产品检测报告</w:t>
      </w:r>
      <w:r>
        <w:rPr>
          <w:rFonts w:hint="eastAsia"/>
          <w:szCs w:val="24"/>
        </w:rPr>
        <w:t>、厂家公开发行的宣传彩页等</w:t>
      </w:r>
      <w:r>
        <w:rPr>
          <w:rFonts w:hint="eastAsia"/>
        </w:rPr>
        <w:t>），并在技术响应表中标注对应支撑材料的内容在投标文件中的页码，未提供证明材料的视为负偏离。）</w:t>
      </w:r>
    </w:p>
    <w:p w14:paraId="6F47A6E7" w14:textId="77777777" w:rsidR="0079607D" w:rsidRDefault="00000000">
      <w:pPr>
        <w:pStyle w:val="a3"/>
        <w:rPr>
          <w:rFonts w:ascii="宋体" w:eastAsia="宋体" w:hAnsi="宋体" w:cs="宋体" w:hint="eastAsia"/>
          <w:b/>
          <w:bCs/>
          <w:sz w:val="21"/>
          <w:szCs w:val="21"/>
        </w:rPr>
      </w:pPr>
      <w:r>
        <w:rPr>
          <w:rFonts w:ascii="宋体" w:eastAsia="宋体" w:hAnsi="宋体" w:cs="宋体" w:hint="eastAsia"/>
          <w:b/>
          <w:bCs/>
          <w:sz w:val="21"/>
          <w:szCs w:val="21"/>
        </w:rPr>
        <w:t>一、主要技术参数和要求</w:t>
      </w:r>
    </w:p>
    <w:p w14:paraId="2ADAD592" w14:textId="77777777" w:rsidR="0079607D" w:rsidRDefault="00000000">
      <w:pPr>
        <w:widowControl/>
        <w:adjustRightInd w:val="0"/>
        <w:snapToGrid w:val="0"/>
        <w:spacing w:line="360" w:lineRule="auto"/>
        <w:rPr>
          <w:rFonts w:hAnsi="宋体" w:cs="宋体" w:hint="eastAsia"/>
          <w:bCs/>
          <w:szCs w:val="24"/>
        </w:rPr>
      </w:pPr>
      <w:r>
        <w:rPr>
          <w:rFonts w:hAnsi="宋体" w:cs="宋体" w:hint="eastAsia"/>
          <w:bCs/>
          <w:szCs w:val="24"/>
        </w:rPr>
        <w:t>1.</w:t>
      </w:r>
      <w:r>
        <w:rPr>
          <w:rFonts w:hAnsi="宋体" w:cs="宋体" w:hint="eastAsia"/>
          <w:bCs/>
          <w:szCs w:val="24"/>
        </w:rPr>
        <w:t>提供最大的人体接触和支撑，具有能有效分散体压的材料，含硅胶、特殊海绵等；</w:t>
      </w:r>
    </w:p>
    <w:p w14:paraId="283FFA03" w14:textId="77777777" w:rsidR="0079607D" w:rsidRDefault="00000000">
      <w:pPr>
        <w:widowControl/>
        <w:adjustRightInd w:val="0"/>
        <w:snapToGrid w:val="0"/>
        <w:spacing w:line="360" w:lineRule="auto"/>
        <w:rPr>
          <w:rFonts w:hAnsi="宋体" w:cs="宋体" w:hint="eastAsia"/>
          <w:bCs/>
          <w:szCs w:val="24"/>
        </w:rPr>
      </w:pPr>
      <w:r>
        <w:rPr>
          <w:rFonts w:hAnsi="宋体" w:cs="宋体" w:hint="eastAsia"/>
          <w:bCs/>
          <w:szCs w:val="24"/>
        </w:rPr>
        <w:t>2.</w:t>
      </w:r>
      <w:r>
        <w:rPr>
          <w:rFonts w:hAnsi="宋体" w:cs="宋体" w:hint="eastAsia"/>
          <w:bCs/>
          <w:szCs w:val="24"/>
        </w:rPr>
        <w:t>内部硅胶在</w:t>
      </w:r>
      <w:r>
        <w:rPr>
          <w:rFonts w:hAnsi="宋体" w:cs="宋体" w:hint="eastAsia"/>
          <w:bCs/>
          <w:szCs w:val="24"/>
        </w:rPr>
        <w:t>-40</w:t>
      </w:r>
      <w:r>
        <w:rPr>
          <w:rFonts w:hAnsi="宋体" w:cs="宋体" w:hint="eastAsia"/>
          <w:bCs/>
          <w:szCs w:val="24"/>
        </w:rPr>
        <w:t>度至</w:t>
      </w:r>
      <w:r>
        <w:rPr>
          <w:rFonts w:hAnsi="宋体" w:cs="宋体" w:hint="eastAsia"/>
          <w:bCs/>
          <w:szCs w:val="24"/>
        </w:rPr>
        <w:t>200</w:t>
      </w:r>
      <w:r>
        <w:rPr>
          <w:rFonts w:hAnsi="宋体" w:cs="宋体" w:hint="eastAsia"/>
          <w:bCs/>
          <w:szCs w:val="24"/>
        </w:rPr>
        <w:t>度温度下物理性质无变化；</w:t>
      </w:r>
    </w:p>
    <w:p w14:paraId="396712DE" w14:textId="77777777" w:rsidR="0079607D" w:rsidRDefault="00000000">
      <w:pPr>
        <w:widowControl/>
        <w:adjustRightInd w:val="0"/>
        <w:snapToGrid w:val="0"/>
        <w:spacing w:line="360" w:lineRule="auto"/>
        <w:rPr>
          <w:rFonts w:hAnsi="宋体" w:cs="宋体" w:hint="eastAsia"/>
          <w:bCs/>
          <w:szCs w:val="24"/>
        </w:rPr>
      </w:pPr>
      <w:r>
        <w:rPr>
          <w:rFonts w:hint="eastAsia"/>
        </w:rPr>
        <w:t>▲</w:t>
      </w:r>
      <w:r>
        <w:rPr>
          <w:rFonts w:hAnsi="宋体" w:cs="宋体" w:hint="eastAsia"/>
          <w:bCs/>
          <w:szCs w:val="24"/>
        </w:rPr>
        <w:t>3.</w:t>
      </w:r>
      <w:r>
        <w:rPr>
          <w:rFonts w:hAnsi="宋体" w:cs="宋体" w:hint="eastAsia"/>
          <w:bCs/>
          <w:szCs w:val="24"/>
        </w:rPr>
        <w:t>床垫本身不需要通电或者充气，提高患者舒适度并节省电力成本；</w:t>
      </w:r>
      <w:r>
        <w:rPr>
          <w:rFonts w:ascii="宋体" w:hAnsi="宋体" w:cs="宋体" w:hint="eastAsia"/>
          <w:color w:val="000000"/>
          <w:szCs w:val="21"/>
        </w:rPr>
        <w:t>（需提供证明材料）</w:t>
      </w:r>
    </w:p>
    <w:p w14:paraId="424B96F4" w14:textId="77777777" w:rsidR="0079607D" w:rsidRDefault="00000000">
      <w:pPr>
        <w:widowControl/>
        <w:adjustRightInd w:val="0"/>
        <w:snapToGrid w:val="0"/>
        <w:spacing w:line="360" w:lineRule="auto"/>
        <w:rPr>
          <w:rFonts w:hAnsi="宋体" w:cs="宋体" w:hint="eastAsia"/>
          <w:bCs/>
          <w:szCs w:val="24"/>
        </w:rPr>
      </w:pPr>
      <w:r>
        <w:rPr>
          <w:rFonts w:hAnsi="宋体" w:cs="宋体" w:hint="eastAsia"/>
          <w:bCs/>
          <w:szCs w:val="24"/>
        </w:rPr>
        <w:t>4.</w:t>
      </w:r>
      <w:r>
        <w:rPr>
          <w:rFonts w:hAnsi="宋体" w:cs="宋体" w:hint="eastAsia"/>
          <w:bCs/>
          <w:szCs w:val="24"/>
        </w:rPr>
        <w:t>床垫套具有防泼水功能，阻止大小便血液等渗透，并可拆洗；</w:t>
      </w:r>
    </w:p>
    <w:p w14:paraId="68EAF358" w14:textId="77777777" w:rsidR="0079607D" w:rsidRDefault="00000000">
      <w:pPr>
        <w:widowControl/>
        <w:adjustRightInd w:val="0"/>
        <w:snapToGrid w:val="0"/>
        <w:spacing w:line="360" w:lineRule="auto"/>
        <w:rPr>
          <w:rFonts w:hAnsi="宋体" w:cs="宋体" w:hint="eastAsia"/>
          <w:bCs/>
          <w:szCs w:val="24"/>
        </w:rPr>
      </w:pPr>
      <w:r>
        <w:rPr>
          <w:rFonts w:hint="eastAsia"/>
        </w:rPr>
        <w:t>▲</w:t>
      </w:r>
      <w:r>
        <w:rPr>
          <w:rFonts w:hAnsi="宋体" w:cs="宋体" w:hint="eastAsia"/>
          <w:bCs/>
          <w:szCs w:val="24"/>
        </w:rPr>
        <w:t>5.</w:t>
      </w:r>
      <w:r>
        <w:rPr>
          <w:rFonts w:hAnsi="宋体" w:cs="宋体" w:hint="eastAsia"/>
          <w:bCs/>
          <w:szCs w:val="24"/>
        </w:rPr>
        <w:t>床垫底部采用凹槽设计，保证床头摇起时，床垫可以贴合床部弯折；</w:t>
      </w:r>
      <w:r>
        <w:rPr>
          <w:rFonts w:ascii="宋体" w:hAnsi="宋体" w:cs="宋体" w:hint="eastAsia"/>
          <w:color w:val="000000"/>
          <w:szCs w:val="21"/>
        </w:rPr>
        <w:t>（需提供证明材料）</w:t>
      </w:r>
    </w:p>
    <w:p w14:paraId="1886559B" w14:textId="77777777" w:rsidR="0079607D" w:rsidRDefault="00000000">
      <w:pPr>
        <w:widowControl/>
        <w:adjustRightInd w:val="0"/>
        <w:snapToGrid w:val="0"/>
        <w:spacing w:line="360" w:lineRule="auto"/>
        <w:rPr>
          <w:rFonts w:hAnsi="宋体" w:cs="宋体" w:hint="eastAsia"/>
          <w:bCs/>
          <w:szCs w:val="24"/>
        </w:rPr>
      </w:pPr>
      <w:r>
        <w:rPr>
          <w:rFonts w:hAnsi="宋体" w:cs="宋体" w:hint="eastAsia"/>
          <w:bCs/>
          <w:szCs w:val="24"/>
        </w:rPr>
        <w:t>6.</w:t>
      </w:r>
      <w:r>
        <w:rPr>
          <w:rFonts w:hAnsi="宋体" w:cs="宋体" w:hint="eastAsia"/>
          <w:bCs/>
          <w:szCs w:val="24"/>
        </w:rPr>
        <w:t>两侧和底部采用高反弹海绵，便于使用者借助自身力量起身、移动、坐姿稳定，同时方便护理，护理更轻松；</w:t>
      </w:r>
    </w:p>
    <w:p w14:paraId="748EDE97" w14:textId="77777777" w:rsidR="0079607D" w:rsidRDefault="00000000">
      <w:pPr>
        <w:widowControl/>
        <w:adjustRightInd w:val="0"/>
        <w:snapToGrid w:val="0"/>
        <w:spacing w:line="360" w:lineRule="auto"/>
        <w:rPr>
          <w:rFonts w:hAnsi="宋体" w:cs="宋体" w:hint="eastAsia"/>
          <w:bCs/>
          <w:szCs w:val="24"/>
        </w:rPr>
      </w:pPr>
      <w:r>
        <w:rPr>
          <w:rFonts w:hAnsi="宋体" w:cs="宋体" w:hint="eastAsia"/>
          <w:bCs/>
          <w:szCs w:val="24"/>
        </w:rPr>
        <w:t>7.</w:t>
      </w:r>
      <w:r>
        <w:rPr>
          <w:rFonts w:hAnsi="宋体" w:cs="宋体" w:hint="eastAsia"/>
          <w:bCs/>
          <w:szCs w:val="24"/>
        </w:rPr>
        <w:t>三年内床垫海绵主体部分凹陷不得大于</w:t>
      </w:r>
      <w:r>
        <w:rPr>
          <w:rFonts w:hAnsi="宋体" w:cs="宋体" w:hint="eastAsia"/>
          <w:bCs/>
          <w:szCs w:val="24"/>
        </w:rPr>
        <w:t>2cm</w:t>
      </w:r>
      <w:r>
        <w:rPr>
          <w:rFonts w:hAnsi="宋体" w:cs="宋体" w:hint="eastAsia"/>
          <w:bCs/>
          <w:szCs w:val="24"/>
        </w:rPr>
        <w:t>；</w:t>
      </w:r>
    </w:p>
    <w:p w14:paraId="27FE4B68" w14:textId="77777777" w:rsidR="0079607D" w:rsidRDefault="00000000">
      <w:pPr>
        <w:widowControl/>
        <w:adjustRightInd w:val="0"/>
        <w:snapToGrid w:val="0"/>
        <w:spacing w:line="360" w:lineRule="auto"/>
        <w:rPr>
          <w:rFonts w:hAnsi="宋体" w:cs="宋体" w:hint="eastAsia"/>
          <w:bCs/>
          <w:szCs w:val="24"/>
        </w:rPr>
      </w:pPr>
      <w:r>
        <w:rPr>
          <w:rFonts w:hAnsi="宋体" w:cs="宋体" w:hint="eastAsia"/>
          <w:bCs/>
          <w:szCs w:val="24"/>
        </w:rPr>
        <w:t>8.</w:t>
      </w:r>
      <w:r>
        <w:rPr>
          <w:rFonts w:hAnsi="宋体" w:cs="宋体" w:hint="eastAsia"/>
          <w:bCs/>
          <w:szCs w:val="24"/>
        </w:rPr>
        <w:t>床垫最大承重≥</w:t>
      </w:r>
      <w:r>
        <w:rPr>
          <w:rFonts w:hAnsi="宋体" w:cs="宋体" w:hint="eastAsia"/>
          <w:bCs/>
          <w:szCs w:val="24"/>
        </w:rPr>
        <w:t>280</w:t>
      </w:r>
      <w:r>
        <w:rPr>
          <w:rFonts w:hAnsi="宋体" w:cs="宋体" w:hint="eastAsia"/>
          <w:bCs/>
          <w:szCs w:val="24"/>
        </w:rPr>
        <w:t>㎏；</w:t>
      </w:r>
    </w:p>
    <w:p w14:paraId="619F94B2" w14:textId="77777777" w:rsidR="0079607D" w:rsidRDefault="00000000">
      <w:pPr>
        <w:widowControl/>
        <w:adjustRightInd w:val="0"/>
        <w:snapToGrid w:val="0"/>
        <w:spacing w:line="360" w:lineRule="auto"/>
        <w:rPr>
          <w:rFonts w:hAnsi="宋体" w:cs="宋体" w:hint="eastAsia"/>
          <w:bCs/>
          <w:szCs w:val="24"/>
        </w:rPr>
      </w:pPr>
      <w:r>
        <w:rPr>
          <w:rFonts w:hint="eastAsia"/>
        </w:rPr>
        <w:t>▲</w:t>
      </w:r>
      <w:r>
        <w:rPr>
          <w:rFonts w:hAnsi="宋体" w:cs="宋体" w:hint="eastAsia"/>
          <w:bCs/>
          <w:szCs w:val="24"/>
        </w:rPr>
        <w:t>9.</w:t>
      </w:r>
      <w:r>
        <w:rPr>
          <w:rFonts w:hAnsi="宋体" w:cs="宋体" w:hint="eastAsia"/>
          <w:bCs/>
          <w:szCs w:val="24"/>
        </w:rPr>
        <w:t>床垫厚度≥</w:t>
      </w:r>
      <w:r>
        <w:rPr>
          <w:rFonts w:hAnsi="宋体" w:cs="宋体" w:hint="eastAsia"/>
          <w:bCs/>
          <w:szCs w:val="24"/>
        </w:rPr>
        <w:t>9CM</w:t>
      </w:r>
      <w:r>
        <w:rPr>
          <w:rFonts w:hAnsi="宋体" w:cs="宋体" w:hint="eastAsia"/>
          <w:bCs/>
          <w:szCs w:val="24"/>
        </w:rPr>
        <w:t>；</w:t>
      </w:r>
      <w:r>
        <w:rPr>
          <w:rFonts w:ascii="宋体" w:hAnsi="宋体" w:cs="宋体" w:hint="eastAsia"/>
          <w:color w:val="000000"/>
          <w:szCs w:val="21"/>
        </w:rPr>
        <w:t>（需提供证明材料）</w:t>
      </w:r>
    </w:p>
    <w:p w14:paraId="4218482E" w14:textId="77777777" w:rsidR="0079607D" w:rsidRDefault="00000000">
      <w:pPr>
        <w:widowControl/>
        <w:adjustRightInd w:val="0"/>
        <w:snapToGrid w:val="0"/>
        <w:spacing w:line="360" w:lineRule="auto"/>
        <w:rPr>
          <w:rFonts w:hAnsi="宋体" w:cs="宋体" w:hint="eastAsia"/>
          <w:bCs/>
          <w:szCs w:val="24"/>
        </w:rPr>
      </w:pPr>
      <w:r>
        <w:rPr>
          <w:rFonts w:hAnsi="宋体" w:cs="宋体" w:hint="eastAsia"/>
          <w:bCs/>
          <w:szCs w:val="24"/>
        </w:rPr>
        <w:t>10.</w:t>
      </w:r>
      <w:r>
        <w:rPr>
          <w:rFonts w:hAnsi="宋体" w:cs="宋体" w:hint="eastAsia"/>
          <w:bCs/>
          <w:szCs w:val="24"/>
        </w:rPr>
        <w:t>产品规格尺寸符合医用病床；</w:t>
      </w:r>
    </w:p>
    <w:p w14:paraId="3895EC8C" w14:textId="77777777" w:rsidR="0079607D" w:rsidRDefault="00000000">
      <w:pPr>
        <w:widowControl/>
        <w:adjustRightInd w:val="0"/>
        <w:snapToGrid w:val="0"/>
        <w:spacing w:line="360" w:lineRule="auto"/>
      </w:pPr>
      <w:r>
        <w:rPr>
          <w:rFonts w:hint="eastAsia"/>
        </w:rPr>
        <w:t>▲</w:t>
      </w:r>
      <w:r>
        <w:rPr>
          <w:rFonts w:hAnsi="宋体" w:cs="宋体" w:hint="eastAsia"/>
          <w:bCs/>
          <w:szCs w:val="24"/>
        </w:rPr>
        <w:t>11.</w:t>
      </w:r>
      <w:r>
        <w:rPr>
          <w:rFonts w:hAnsi="宋体" w:cs="宋体" w:hint="eastAsia"/>
          <w:bCs/>
          <w:szCs w:val="24"/>
        </w:rPr>
        <w:t>产品本身具有医疗器械注册证；</w:t>
      </w:r>
      <w:r>
        <w:rPr>
          <w:rFonts w:ascii="宋体" w:hAnsi="宋体" w:cs="宋体" w:hint="eastAsia"/>
          <w:color w:val="000000"/>
          <w:szCs w:val="21"/>
        </w:rPr>
        <w:t>（需提供证明材料）</w:t>
      </w:r>
    </w:p>
    <w:p w14:paraId="6AA0768C" w14:textId="77777777" w:rsidR="0079607D" w:rsidRDefault="00000000">
      <w:pPr>
        <w:pStyle w:val="a3"/>
        <w:rPr>
          <w:rFonts w:ascii="宋体" w:eastAsia="宋体" w:hAnsi="宋体" w:cs="宋体" w:hint="eastAsia"/>
          <w:b/>
          <w:bCs/>
          <w:sz w:val="21"/>
          <w:szCs w:val="21"/>
        </w:rPr>
      </w:pPr>
      <w:r>
        <w:rPr>
          <w:rFonts w:ascii="宋体" w:eastAsia="宋体" w:hAnsi="宋体" w:cs="宋体" w:hint="eastAsia"/>
          <w:b/>
          <w:bCs/>
          <w:sz w:val="21"/>
          <w:szCs w:val="21"/>
        </w:rPr>
        <w:t>二、配置清单</w:t>
      </w:r>
    </w:p>
    <w:p w14:paraId="28F0C1D6" w14:textId="77777777" w:rsidR="0079607D" w:rsidRDefault="00000000">
      <w:r>
        <w:rPr>
          <w:rFonts w:hint="eastAsia"/>
          <w:szCs w:val="21"/>
        </w:rPr>
        <w:lastRenderedPageBreak/>
        <w:t>1.</w:t>
      </w:r>
      <w:r>
        <w:rPr>
          <w:rFonts w:hint="eastAsia"/>
          <w:szCs w:val="21"/>
        </w:rPr>
        <w:t>乳胶床垫</w:t>
      </w:r>
      <w:r>
        <w:rPr>
          <w:rFonts w:hint="eastAsia"/>
          <w:szCs w:val="21"/>
        </w:rPr>
        <w:t xml:space="preserve">  4</w:t>
      </w:r>
      <w:r>
        <w:rPr>
          <w:rFonts w:hint="eastAsia"/>
          <w:szCs w:val="21"/>
        </w:rPr>
        <w:t>张</w:t>
      </w:r>
    </w:p>
    <w:p w14:paraId="3748F494" w14:textId="77777777" w:rsidR="0079607D" w:rsidRDefault="00000000">
      <w:pPr>
        <w:widowControl/>
        <w:jc w:val="left"/>
        <w:rPr>
          <w:rFonts w:hAnsi="宋体" w:cs="宋体" w:hint="eastAsia"/>
          <w:bCs/>
        </w:rPr>
      </w:pPr>
      <w:r>
        <w:rPr>
          <w:rFonts w:hAnsi="宋体" w:cs="宋体" w:hint="eastAsia"/>
          <w:bCs/>
        </w:rPr>
        <w:t>二、商务要求</w:t>
      </w:r>
    </w:p>
    <w:tbl>
      <w:tblPr>
        <w:tblW w:w="51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2725"/>
        <w:gridCol w:w="7467"/>
      </w:tblGrid>
      <w:tr w:rsidR="0079607D" w14:paraId="10C7A3E6" w14:textId="77777777">
        <w:trPr>
          <w:trHeight w:val="520"/>
          <w:jc w:val="center"/>
        </w:trPr>
        <w:tc>
          <w:tcPr>
            <w:tcW w:w="467" w:type="pct"/>
          </w:tcPr>
          <w:p w14:paraId="04DB9056"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序号</w:t>
            </w:r>
          </w:p>
        </w:tc>
        <w:tc>
          <w:tcPr>
            <w:tcW w:w="1212" w:type="pct"/>
          </w:tcPr>
          <w:p w14:paraId="763CDA0D"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商务和服务项目</w:t>
            </w:r>
          </w:p>
        </w:tc>
        <w:tc>
          <w:tcPr>
            <w:tcW w:w="3320" w:type="pct"/>
          </w:tcPr>
          <w:p w14:paraId="17862860"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商务和服务要求</w:t>
            </w:r>
          </w:p>
        </w:tc>
      </w:tr>
      <w:tr w:rsidR="0079607D" w14:paraId="76C10D7A" w14:textId="77777777">
        <w:trPr>
          <w:trHeight w:val="501"/>
          <w:jc w:val="center"/>
        </w:trPr>
        <w:tc>
          <w:tcPr>
            <w:tcW w:w="467" w:type="pct"/>
            <w:vAlign w:val="center"/>
          </w:tcPr>
          <w:p w14:paraId="55E76ACC" w14:textId="77777777" w:rsidR="0079607D" w:rsidRDefault="00000000">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1</w:t>
            </w:r>
          </w:p>
        </w:tc>
        <w:tc>
          <w:tcPr>
            <w:tcW w:w="1212" w:type="pct"/>
            <w:vAlign w:val="center"/>
          </w:tcPr>
          <w:p w14:paraId="29F8EF73" w14:textId="77777777" w:rsidR="0079607D"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交货期</w:t>
            </w:r>
          </w:p>
        </w:tc>
        <w:tc>
          <w:tcPr>
            <w:tcW w:w="3320" w:type="pct"/>
            <w:vAlign w:val="center"/>
          </w:tcPr>
          <w:p w14:paraId="4E06D25D" w14:textId="77777777" w:rsidR="0079607D" w:rsidRDefault="00000000">
            <w:pPr>
              <w:widowControl/>
              <w:spacing w:line="360" w:lineRule="auto"/>
              <w:jc w:val="left"/>
              <w:rPr>
                <w:rFonts w:hAnsi="宋体" w:cs="宋体" w:hint="eastAsia"/>
                <w:bCs/>
                <w:snapToGrid w:val="0"/>
                <w:color w:val="000000"/>
                <w:szCs w:val="24"/>
                <w:lang w:val="zh-CN"/>
              </w:rPr>
            </w:pPr>
            <w:r>
              <w:rPr>
                <w:rFonts w:hAnsi="宋体" w:cs="宋体" w:hint="eastAsia"/>
                <w:bCs/>
                <w:color w:val="000000"/>
                <w:szCs w:val="24"/>
              </w:rPr>
              <w:t>合同签订生效后一个月内</w:t>
            </w:r>
          </w:p>
        </w:tc>
      </w:tr>
      <w:tr w:rsidR="0079607D" w14:paraId="6755B810" w14:textId="77777777">
        <w:trPr>
          <w:trHeight w:val="485"/>
          <w:jc w:val="center"/>
        </w:trPr>
        <w:tc>
          <w:tcPr>
            <w:tcW w:w="467" w:type="pct"/>
            <w:vAlign w:val="center"/>
          </w:tcPr>
          <w:p w14:paraId="672EFD66" w14:textId="77777777" w:rsidR="0079607D" w:rsidRDefault="00000000">
            <w:pPr>
              <w:autoSpaceDE w:val="0"/>
              <w:autoSpaceDN w:val="0"/>
              <w:adjustRightInd w:val="0"/>
              <w:snapToGrid w:val="0"/>
              <w:spacing w:line="360" w:lineRule="auto"/>
              <w:jc w:val="center"/>
              <w:rPr>
                <w:rFonts w:hAnsi="宋体" w:cs="宋体" w:hint="eastAsia"/>
                <w:bCs/>
                <w:snapToGrid w:val="0"/>
                <w:color w:val="000000"/>
                <w:szCs w:val="24"/>
                <w:lang w:val="zh-CN"/>
              </w:rPr>
            </w:pPr>
            <w:r>
              <w:rPr>
                <w:rFonts w:hAnsi="宋体" w:cs="宋体" w:hint="eastAsia"/>
                <w:bCs/>
                <w:snapToGrid w:val="0"/>
                <w:color w:val="000000"/>
                <w:szCs w:val="24"/>
                <w:lang w:val="zh-CN"/>
              </w:rPr>
              <w:t>2</w:t>
            </w:r>
          </w:p>
        </w:tc>
        <w:tc>
          <w:tcPr>
            <w:tcW w:w="1212" w:type="pct"/>
            <w:vAlign w:val="center"/>
          </w:tcPr>
          <w:p w14:paraId="10BC2A78" w14:textId="77777777" w:rsidR="0079607D"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保修期</w:t>
            </w:r>
          </w:p>
        </w:tc>
        <w:tc>
          <w:tcPr>
            <w:tcW w:w="3320" w:type="pct"/>
            <w:vAlign w:val="center"/>
          </w:tcPr>
          <w:p w14:paraId="1DB5ED1A" w14:textId="77777777" w:rsidR="0079607D" w:rsidRDefault="00000000">
            <w:pPr>
              <w:widowControl/>
              <w:spacing w:line="360" w:lineRule="auto"/>
              <w:jc w:val="left"/>
              <w:rPr>
                <w:rFonts w:hAnsi="宋体" w:cs="宋体" w:hint="eastAsia"/>
                <w:bCs/>
                <w:snapToGrid w:val="0"/>
                <w:color w:val="000000"/>
                <w:szCs w:val="24"/>
              </w:rPr>
            </w:pPr>
            <w:r>
              <w:rPr>
                <w:rFonts w:hAnsi="宋体" w:cs="宋体" w:hint="eastAsia"/>
                <w:bCs/>
                <w:color w:val="000000"/>
                <w:szCs w:val="24"/>
              </w:rPr>
              <w:t>原厂免费质保三年</w:t>
            </w:r>
          </w:p>
        </w:tc>
      </w:tr>
      <w:tr w:rsidR="0079607D" w14:paraId="6554147B" w14:textId="77777777">
        <w:trPr>
          <w:jc w:val="center"/>
        </w:trPr>
        <w:tc>
          <w:tcPr>
            <w:tcW w:w="467" w:type="pct"/>
            <w:vAlign w:val="center"/>
          </w:tcPr>
          <w:p w14:paraId="5E8331CD"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3</w:t>
            </w:r>
          </w:p>
        </w:tc>
        <w:tc>
          <w:tcPr>
            <w:tcW w:w="1212" w:type="pct"/>
            <w:vAlign w:val="center"/>
          </w:tcPr>
          <w:p w14:paraId="6A1A6634" w14:textId="77777777" w:rsidR="0079607D" w:rsidRDefault="00000000">
            <w:pPr>
              <w:widowControl/>
              <w:spacing w:line="360" w:lineRule="auto"/>
              <w:jc w:val="center"/>
              <w:rPr>
                <w:bCs/>
                <w:szCs w:val="24"/>
              </w:rPr>
            </w:pPr>
            <w:r>
              <w:rPr>
                <w:rFonts w:hAnsi="宋体" w:cs="宋体" w:hint="eastAsia"/>
                <w:bCs/>
                <w:szCs w:val="24"/>
              </w:rPr>
              <w:t>售后</w:t>
            </w:r>
          </w:p>
          <w:p w14:paraId="11CFC5D7"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服务承诺</w:t>
            </w:r>
          </w:p>
        </w:tc>
        <w:tc>
          <w:tcPr>
            <w:tcW w:w="3320" w:type="pct"/>
          </w:tcPr>
          <w:p w14:paraId="6AE580A0"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在保修期内，如设备故障或质量不合格者，投标人应及时给予修复或更换，其修理或更换应免费。正常修理周期和修理期间需提供免费备用机。</w:t>
            </w:r>
          </w:p>
          <w:p w14:paraId="01846AD2"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在保修期内，如果原厂方鉴定设备因为人为损坏，厂方须出具具有法定权威性第三方检测证明，否则一律视为保修范围内容处理。</w:t>
            </w:r>
          </w:p>
          <w:p w14:paraId="5002B4F5"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在保修期外，投标人为仪器提供终身维修服务，维修问题出现时，按技术参数服务要求相应条款处理。</w:t>
            </w:r>
          </w:p>
          <w:p w14:paraId="12E4FD77"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承诺在硬件条件允许的情况下，终身免费升级软件，并对新软件的功能免费培训。要求供货厂家在中国设立固定维修站，并配备专业维修工程师，提供及时有效的售后服务并配合包括所有附件在内的安装、调试和验收。</w:t>
            </w:r>
          </w:p>
          <w:p w14:paraId="75DC70BB"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终身提供免费的应用咨询及技术帮助。</w:t>
            </w:r>
          </w:p>
          <w:p w14:paraId="24DDA01C" w14:textId="77777777" w:rsidR="0079607D" w:rsidRDefault="00000000">
            <w:pPr>
              <w:widowControl/>
              <w:adjustRightInd w:val="0"/>
              <w:snapToGrid w:val="0"/>
              <w:spacing w:line="360" w:lineRule="auto"/>
              <w:rPr>
                <w:rFonts w:hAnsi="宋体" w:cs="宋体" w:hint="eastAsia"/>
                <w:bCs/>
                <w:snapToGrid w:val="0"/>
                <w:szCs w:val="24"/>
                <w:lang w:val="zh-CN"/>
              </w:rPr>
            </w:pPr>
            <w:r>
              <w:rPr>
                <w:rFonts w:hAnsi="宋体" w:cs="宋体" w:hint="eastAsia"/>
                <w:bCs/>
                <w:szCs w:val="24"/>
              </w:rPr>
              <w:t>6.</w:t>
            </w:r>
            <w:r>
              <w:rPr>
                <w:rFonts w:hAnsi="宋体" w:cs="宋体" w:hint="eastAsia"/>
                <w:bCs/>
                <w:szCs w:val="24"/>
              </w:rPr>
              <w:t>提供零配件及易损件明细表，包括品牌、产地、厂家、型号、质保期满后优惠价格。</w:t>
            </w:r>
          </w:p>
        </w:tc>
      </w:tr>
      <w:tr w:rsidR="0079607D" w14:paraId="60594848" w14:textId="77777777">
        <w:trPr>
          <w:jc w:val="center"/>
        </w:trPr>
        <w:tc>
          <w:tcPr>
            <w:tcW w:w="467" w:type="pct"/>
            <w:vAlign w:val="center"/>
          </w:tcPr>
          <w:p w14:paraId="65A2A95E"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4</w:t>
            </w:r>
          </w:p>
        </w:tc>
        <w:tc>
          <w:tcPr>
            <w:tcW w:w="1212" w:type="pct"/>
            <w:vAlign w:val="center"/>
          </w:tcPr>
          <w:p w14:paraId="2C487090"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培训</w:t>
            </w:r>
          </w:p>
        </w:tc>
        <w:tc>
          <w:tcPr>
            <w:tcW w:w="3320" w:type="pct"/>
            <w:vAlign w:val="center"/>
          </w:tcPr>
          <w:p w14:paraId="72130FFD" w14:textId="77777777" w:rsidR="0079607D" w:rsidRDefault="00000000">
            <w:pPr>
              <w:widowControl/>
              <w:spacing w:line="360" w:lineRule="auto"/>
              <w:rPr>
                <w:rFonts w:hAnsi="宋体" w:cs="宋体" w:hint="eastAsia"/>
                <w:bCs/>
                <w:snapToGrid w:val="0"/>
                <w:szCs w:val="24"/>
                <w:lang w:val="zh-CN"/>
              </w:rPr>
            </w:pPr>
            <w:r>
              <w:rPr>
                <w:rFonts w:hAnsi="宋体" w:cs="宋体" w:hint="eastAsia"/>
                <w:bCs/>
                <w:szCs w:val="24"/>
              </w:rPr>
              <w:t>负责对采购人、最终用户的操作、维修人员在项目所在地进行业务培训，请投标人自报可以提供业务培训的人数及天数，并应达到能熟练操作并能排除常见故障的标准；</w:t>
            </w:r>
          </w:p>
        </w:tc>
      </w:tr>
      <w:tr w:rsidR="0079607D" w14:paraId="4C43DC69" w14:textId="77777777">
        <w:trPr>
          <w:jc w:val="center"/>
        </w:trPr>
        <w:tc>
          <w:tcPr>
            <w:tcW w:w="467" w:type="pct"/>
            <w:vAlign w:val="center"/>
          </w:tcPr>
          <w:p w14:paraId="5C36D73C"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5</w:t>
            </w:r>
          </w:p>
        </w:tc>
        <w:tc>
          <w:tcPr>
            <w:tcW w:w="1212" w:type="pct"/>
            <w:vAlign w:val="center"/>
          </w:tcPr>
          <w:p w14:paraId="3EEBF3E9"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验收标准</w:t>
            </w:r>
          </w:p>
        </w:tc>
        <w:tc>
          <w:tcPr>
            <w:tcW w:w="3320" w:type="pct"/>
          </w:tcPr>
          <w:p w14:paraId="7CF906AF"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1.</w:t>
            </w:r>
            <w:r>
              <w:rPr>
                <w:rFonts w:hAnsi="宋体" w:cs="宋体" w:hint="eastAsia"/>
                <w:bCs/>
                <w:szCs w:val="24"/>
              </w:rPr>
              <w:t>招标文件技术规格书中明确的标准和技术要求；</w:t>
            </w:r>
          </w:p>
          <w:p w14:paraId="78826DFE"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2.</w:t>
            </w:r>
            <w:r>
              <w:rPr>
                <w:rFonts w:hAnsi="宋体" w:cs="宋体" w:hint="eastAsia"/>
                <w:bCs/>
                <w:szCs w:val="24"/>
              </w:rPr>
              <w:t>与合同货物有关的最新版本的中华人民共和国国家</w:t>
            </w:r>
            <w:r>
              <w:rPr>
                <w:rFonts w:hAnsi="宋体" w:cs="宋体" w:hint="eastAsia"/>
                <w:bCs/>
                <w:szCs w:val="24"/>
              </w:rPr>
              <w:t>/</w:t>
            </w:r>
            <w:r>
              <w:rPr>
                <w:rFonts w:hAnsi="宋体" w:cs="宋体" w:hint="eastAsia"/>
                <w:bCs/>
                <w:szCs w:val="24"/>
              </w:rPr>
              <w:t>国际标准和部颁标准；</w:t>
            </w:r>
          </w:p>
          <w:p w14:paraId="3EC2A462"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3.</w:t>
            </w:r>
            <w:r>
              <w:rPr>
                <w:rFonts w:hAnsi="宋体" w:cs="宋体" w:hint="eastAsia"/>
                <w:bCs/>
                <w:szCs w:val="24"/>
              </w:rPr>
              <w:t>货物合格证书技术资料中的精度、质量要求；</w:t>
            </w:r>
          </w:p>
          <w:p w14:paraId="4C2907DC" w14:textId="77777777" w:rsidR="0079607D" w:rsidRDefault="00000000">
            <w:pPr>
              <w:widowControl/>
              <w:adjustRightInd w:val="0"/>
              <w:snapToGrid w:val="0"/>
              <w:spacing w:line="360" w:lineRule="auto"/>
              <w:jc w:val="left"/>
              <w:rPr>
                <w:rFonts w:hAnsi="宋体" w:cs="宋体" w:hint="eastAsia"/>
                <w:bCs/>
                <w:szCs w:val="24"/>
              </w:rPr>
            </w:pPr>
            <w:r>
              <w:rPr>
                <w:rFonts w:hAnsi="宋体" w:cs="宋体" w:hint="eastAsia"/>
                <w:bCs/>
                <w:szCs w:val="24"/>
              </w:rPr>
              <w:t>4.</w:t>
            </w:r>
            <w:r>
              <w:rPr>
                <w:rFonts w:hAnsi="宋体" w:cs="宋体" w:hint="eastAsia"/>
                <w:bCs/>
                <w:szCs w:val="24"/>
              </w:rPr>
              <w:t>投标人在澄清投标文件时作出的承诺，经买方确认后，将作为对货物的验收依据之一；</w:t>
            </w:r>
          </w:p>
          <w:p w14:paraId="5D1F6EF8" w14:textId="77777777" w:rsidR="0079607D" w:rsidRDefault="00000000">
            <w:pPr>
              <w:widowControl/>
              <w:spacing w:line="360" w:lineRule="auto"/>
              <w:jc w:val="left"/>
              <w:rPr>
                <w:rFonts w:hAnsi="宋体" w:cs="宋体" w:hint="eastAsia"/>
                <w:bCs/>
                <w:szCs w:val="24"/>
              </w:rPr>
            </w:pPr>
            <w:r>
              <w:rPr>
                <w:rFonts w:hAnsi="宋体" w:cs="宋体" w:hint="eastAsia"/>
                <w:bCs/>
                <w:szCs w:val="24"/>
              </w:rPr>
              <w:t>5.</w:t>
            </w:r>
            <w:r>
              <w:rPr>
                <w:rFonts w:hAnsi="宋体" w:cs="宋体" w:hint="eastAsia"/>
                <w:bCs/>
                <w:szCs w:val="24"/>
              </w:rPr>
              <w:t>双方签订的合同技术附件所规定的条款。</w:t>
            </w:r>
          </w:p>
          <w:p w14:paraId="19F0F717" w14:textId="77777777" w:rsidR="0079607D" w:rsidRDefault="00000000">
            <w:pPr>
              <w:widowControl/>
              <w:spacing w:line="360" w:lineRule="auto"/>
              <w:jc w:val="left"/>
              <w:rPr>
                <w:rFonts w:hAnsi="宋体" w:cs="宋体" w:hint="eastAsia"/>
                <w:bCs/>
                <w:snapToGrid w:val="0"/>
                <w:szCs w:val="24"/>
                <w:lang w:val="zh-CN"/>
              </w:rPr>
            </w:pPr>
            <w:r>
              <w:rPr>
                <w:rFonts w:hAnsi="宋体" w:cs="宋体" w:hint="eastAsia"/>
                <w:b/>
                <w:szCs w:val="24"/>
              </w:rPr>
              <w:t>6.</w:t>
            </w:r>
            <w:r>
              <w:rPr>
                <w:rFonts w:hAnsi="宋体" w:cs="宋体" w:hint="eastAsia"/>
                <w:b/>
                <w:szCs w:val="24"/>
              </w:rPr>
              <w:t>所供设备生产日期在</w:t>
            </w:r>
            <w:r>
              <w:rPr>
                <w:rFonts w:hAnsi="宋体" w:cs="宋体" w:hint="eastAsia"/>
                <w:b/>
                <w:szCs w:val="24"/>
              </w:rPr>
              <w:t>6</w:t>
            </w:r>
            <w:r>
              <w:rPr>
                <w:rFonts w:hAnsi="宋体" w:cs="宋体" w:hint="eastAsia"/>
                <w:b/>
                <w:szCs w:val="24"/>
              </w:rPr>
              <w:t>个月内（国产）或</w:t>
            </w:r>
            <w:r>
              <w:rPr>
                <w:rFonts w:hAnsi="宋体" w:cs="宋体" w:hint="eastAsia"/>
                <w:b/>
                <w:szCs w:val="24"/>
              </w:rPr>
              <w:t>12</w:t>
            </w:r>
            <w:r>
              <w:rPr>
                <w:rFonts w:hAnsi="宋体" w:cs="宋体" w:hint="eastAsia"/>
                <w:b/>
                <w:szCs w:val="24"/>
              </w:rPr>
              <w:t>个月内（进口）。</w:t>
            </w:r>
          </w:p>
        </w:tc>
      </w:tr>
      <w:tr w:rsidR="0079607D" w14:paraId="2942ECD3" w14:textId="77777777">
        <w:trPr>
          <w:jc w:val="center"/>
        </w:trPr>
        <w:tc>
          <w:tcPr>
            <w:tcW w:w="467" w:type="pct"/>
            <w:vAlign w:val="center"/>
          </w:tcPr>
          <w:p w14:paraId="626B84AE" w14:textId="77777777" w:rsidR="0079607D" w:rsidRDefault="00000000">
            <w:pPr>
              <w:autoSpaceDE w:val="0"/>
              <w:autoSpaceDN w:val="0"/>
              <w:adjustRightInd w:val="0"/>
              <w:snapToGrid w:val="0"/>
              <w:spacing w:line="360" w:lineRule="auto"/>
              <w:jc w:val="center"/>
              <w:rPr>
                <w:rFonts w:hAnsi="宋体" w:cs="宋体" w:hint="eastAsia"/>
                <w:bCs/>
                <w:snapToGrid w:val="0"/>
                <w:szCs w:val="24"/>
                <w:lang w:val="zh-CN"/>
              </w:rPr>
            </w:pPr>
            <w:r>
              <w:rPr>
                <w:rFonts w:hAnsi="宋体" w:cs="宋体" w:hint="eastAsia"/>
                <w:bCs/>
                <w:snapToGrid w:val="0"/>
                <w:szCs w:val="24"/>
                <w:lang w:val="zh-CN"/>
              </w:rPr>
              <w:t>6</w:t>
            </w:r>
          </w:p>
        </w:tc>
        <w:tc>
          <w:tcPr>
            <w:tcW w:w="1212" w:type="pct"/>
            <w:vAlign w:val="center"/>
          </w:tcPr>
          <w:p w14:paraId="51CDED90" w14:textId="77777777" w:rsidR="0079607D" w:rsidRDefault="00000000">
            <w:pPr>
              <w:widowControl/>
              <w:spacing w:line="360" w:lineRule="auto"/>
              <w:jc w:val="center"/>
              <w:rPr>
                <w:rFonts w:hAnsi="宋体" w:cs="宋体" w:hint="eastAsia"/>
                <w:bCs/>
                <w:snapToGrid w:val="0"/>
                <w:szCs w:val="24"/>
                <w:lang w:val="zh-CN"/>
              </w:rPr>
            </w:pPr>
            <w:r>
              <w:rPr>
                <w:rFonts w:hAnsi="宋体" w:cs="宋体" w:hint="eastAsia"/>
                <w:bCs/>
                <w:szCs w:val="24"/>
              </w:rPr>
              <w:t>交货地点</w:t>
            </w:r>
          </w:p>
        </w:tc>
        <w:tc>
          <w:tcPr>
            <w:tcW w:w="3320" w:type="pct"/>
            <w:vAlign w:val="center"/>
          </w:tcPr>
          <w:p w14:paraId="641F8BCC" w14:textId="77777777" w:rsidR="0079607D" w:rsidRDefault="00000000">
            <w:pPr>
              <w:widowControl/>
              <w:spacing w:line="360" w:lineRule="auto"/>
              <w:jc w:val="left"/>
              <w:rPr>
                <w:rFonts w:hAnsi="宋体" w:cs="宋体" w:hint="eastAsia"/>
                <w:bCs/>
                <w:snapToGrid w:val="0"/>
                <w:szCs w:val="24"/>
                <w:lang w:val="zh-CN"/>
              </w:rPr>
            </w:pPr>
            <w:r>
              <w:rPr>
                <w:rFonts w:hAnsi="宋体" w:cs="宋体" w:hint="eastAsia"/>
                <w:bCs/>
                <w:szCs w:val="24"/>
              </w:rPr>
              <w:t>采购人指定地点</w:t>
            </w:r>
          </w:p>
        </w:tc>
      </w:tr>
      <w:tr w:rsidR="0079607D" w14:paraId="0212EC63" w14:textId="77777777">
        <w:trPr>
          <w:trHeight w:val="2158"/>
          <w:jc w:val="center"/>
        </w:trPr>
        <w:tc>
          <w:tcPr>
            <w:tcW w:w="467" w:type="pct"/>
            <w:vAlign w:val="center"/>
          </w:tcPr>
          <w:p w14:paraId="07841AB8" w14:textId="77777777" w:rsidR="0079607D" w:rsidRDefault="00000000">
            <w:pPr>
              <w:autoSpaceDE w:val="0"/>
              <w:autoSpaceDN w:val="0"/>
              <w:adjustRightInd w:val="0"/>
              <w:snapToGrid w:val="0"/>
              <w:spacing w:line="360" w:lineRule="auto"/>
              <w:jc w:val="center"/>
              <w:rPr>
                <w:rFonts w:hAnsi="宋体" w:cs="宋体" w:hint="eastAsia"/>
                <w:bCs/>
                <w:snapToGrid w:val="0"/>
                <w:szCs w:val="24"/>
              </w:rPr>
            </w:pPr>
            <w:r>
              <w:rPr>
                <w:rFonts w:hAnsi="宋体" w:cs="宋体" w:hint="eastAsia"/>
                <w:bCs/>
                <w:snapToGrid w:val="0"/>
                <w:szCs w:val="24"/>
                <w:lang w:val="zh-CN"/>
              </w:rPr>
              <w:t>7</w:t>
            </w:r>
          </w:p>
        </w:tc>
        <w:tc>
          <w:tcPr>
            <w:tcW w:w="1212" w:type="pct"/>
            <w:vAlign w:val="center"/>
          </w:tcPr>
          <w:p w14:paraId="7201C3EE" w14:textId="77777777" w:rsidR="0079607D" w:rsidRDefault="00000000">
            <w:pPr>
              <w:widowControl/>
              <w:spacing w:line="360" w:lineRule="auto"/>
              <w:jc w:val="center"/>
              <w:rPr>
                <w:rFonts w:hAnsi="宋体" w:cs="宋体" w:hint="eastAsia"/>
                <w:bCs/>
                <w:szCs w:val="24"/>
              </w:rPr>
            </w:pPr>
            <w:r>
              <w:rPr>
                <w:rFonts w:hAnsi="宋体" w:cs="宋体" w:hint="eastAsia"/>
                <w:bCs/>
                <w:szCs w:val="24"/>
              </w:rPr>
              <w:t>设备安装调试</w:t>
            </w:r>
          </w:p>
        </w:tc>
        <w:tc>
          <w:tcPr>
            <w:tcW w:w="3320" w:type="pct"/>
            <w:vAlign w:val="center"/>
          </w:tcPr>
          <w:p w14:paraId="48C67F6A" w14:textId="77777777" w:rsidR="0079607D" w:rsidRDefault="00000000">
            <w:pPr>
              <w:widowControl/>
              <w:spacing w:line="360" w:lineRule="auto"/>
              <w:jc w:val="left"/>
              <w:rPr>
                <w:bCs/>
                <w:szCs w:val="24"/>
              </w:rPr>
            </w:pPr>
            <w:r>
              <w:rPr>
                <w:rFonts w:hAnsi="宋体" w:cs="宋体" w:hint="eastAsia"/>
                <w:bCs/>
                <w:szCs w:val="24"/>
              </w:rPr>
              <w:t>投标人应派有经验、有资格的人员（应有证明文件）及时对货物及全系统进行调试。若在合同规定的日期前未完成调试，或采购人对调试情况不满意，则采购人有权要求货物制造商派员前来调试，投标人不得拒绝，所发生的费用由投标人承担。</w:t>
            </w:r>
          </w:p>
        </w:tc>
      </w:tr>
      <w:tr w:rsidR="0079607D" w14:paraId="5DFE4FDC" w14:textId="77777777">
        <w:trPr>
          <w:jc w:val="center"/>
        </w:trPr>
        <w:tc>
          <w:tcPr>
            <w:tcW w:w="467" w:type="pct"/>
            <w:vAlign w:val="center"/>
          </w:tcPr>
          <w:p w14:paraId="2B035481" w14:textId="77777777" w:rsidR="0079607D" w:rsidRDefault="00000000">
            <w:pPr>
              <w:autoSpaceDE w:val="0"/>
              <w:autoSpaceDN w:val="0"/>
              <w:adjustRightInd w:val="0"/>
              <w:snapToGrid w:val="0"/>
              <w:spacing w:line="360" w:lineRule="auto"/>
              <w:jc w:val="center"/>
              <w:rPr>
                <w:rFonts w:hAnsi="宋体" w:cs="宋体" w:hint="eastAsia"/>
                <w:bCs/>
                <w:snapToGrid w:val="0"/>
                <w:color w:val="000000"/>
                <w:szCs w:val="24"/>
              </w:rPr>
            </w:pPr>
            <w:r>
              <w:rPr>
                <w:rFonts w:hAnsi="宋体" w:cs="宋体"/>
                <w:bCs/>
                <w:snapToGrid w:val="0"/>
                <w:color w:val="000000"/>
                <w:szCs w:val="24"/>
              </w:rPr>
              <w:t>8</w:t>
            </w:r>
          </w:p>
        </w:tc>
        <w:tc>
          <w:tcPr>
            <w:tcW w:w="1212" w:type="pct"/>
            <w:vAlign w:val="center"/>
          </w:tcPr>
          <w:p w14:paraId="39CD97BB" w14:textId="77777777" w:rsidR="0079607D" w:rsidRDefault="00000000">
            <w:pPr>
              <w:widowControl/>
              <w:spacing w:line="360" w:lineRule="auto"/>
              <w:jc w:val="center"/>
              <w:rPr>
                <w:rFonts w:hAnsi="宋体" w:cs="宋体" w:hint="eastAsia"/>
                <w:bCs/>
                <w:snapToGrid w:val="0"/>
                <w:color w:val="000000"/>
                <w:szCs w:val="24"/>
                <w:lang w:val="zh-CN"/>
              </w:rPr>
            </w:pPr>
            <w:r>
              <w:rPr>
                <w:rFonts w:hAnsi="宋体" w:cs="宋体" w:hint="eastAsia"/>
                <w:bCs/>
                <w:color w:val="000000"/>
                <w:szCs w:val="24"/>
              </w:rPr>
              <w:t>付款方式</w:t>
            </w:r>
          </w:p>
        </w:tc>
        <w:tc>
          <w:tcPr>
            <w:tcW w:w="3320" w:type="pct"/>
          </w:tcPr>
          <w:p w14:paraId="1F42BAA0" w14:textId="77777777" w:rsidR="0079607D" w:rsidRDefault="00000000">
            <w:pPr>
              <w:widowControl/>
              <w:spacing w:line="360" w:lineRule="auto"/>
              <w:jc w:val="left"/>
              <w:rPr>
                <w:rFonts w:hAnsi="宋体" w:cs="宋体" w:hint="eastAsia"/>
                <w:bCs/>
                <w:color w:val="000000"/>
                <w:szCs w:val="24"/>
                <w:highlight w:val="yellow"/>
              </w:rPr>
            </w:pPr>
            <w:r>
              <w:rPr>
                <w:rFonts w:hAnsi="宋体" w:cs="宋体" w:hint="eastAsia"/>
                <w:bCs/>
                <w:color w:val="000000"/>
                <w:szCs w:val="24"/>
              </w:rPr>
              <w:t>乙方开具符合国家规定的发票，到货安装调试经甲方验收合格并提供原厂质保函后按甲方正常流程付</w:t>
            </w:r>
            <w:r>
              <w:rPr>
                <w:rFonts w:hAnsi="宋体" w:cs="宋体" w:hint="eastAsia"/>
                <w:bCs/>
                <w:color w:val="000000"/>
                <w:szCs w:val="24"/>
              </w:rPr>
              <w:t>90%</w:t>
            </w:r>
            <w:r>
              <w:rPr>
                <w:rFonts w:hAnsi="宋体" w:cs="宋体" w:hint="eastAsia"/>
                <w:bCs/>
                <w:color w:val="000000"/>
                <w:szCs w:val="24"/>
              </w:rPr>
              <w:t>，正常使用一年后无息支付</w:t>
            </w:r>
            <w:r>
              <w:rPr>
                <w:rFonts w:hAnsi="宋体" w:cs="宋体" w:hint="eastAsia"/>
                <w:bCs/>
                <w:color w:val="000000"/>
                <w:szCs w:val="24"/>
              </w:rPr>
              <w:t>10%</w:t>
            </w:r>
            <w:r>
              <w:rPr>
                <w:rFonts w:hAnsi="宋体" w:cs="宋体" w:hint="eastAsia"/>
                <w:bCs/>
                <w:color w:val="000000"/>
                <w:szCs w:val="24"/>
              </w:rPr>
              <w:t>。</w:t>
            </w:r>
          </w:p>
        </w:tc>
      </w:tr>
    </w:tbl>
    <w:p w14:paraId="004A8C8F" w14:textId="77777777" w:rsidR="0079607D" w:rsidRDefault="00000000">
      <w:pPr>
        <w:autoSpaceDE w:val="0"/>
        <w:autoSpaceDN w:val="0"/>
        <w:adjustRightInd w:val="0"/>
        <w:snapToGrid w:val="0"/>
        <w:spacing w:beforeLines="50" w:before="120" w:afterLines="50" w:after="120" w:line="360" w:lineRule="auto"/>
        <w:ind w:firstLineChars="100" w:firstLine="210"/>
        <w:jc w:val="left"/>
        <w:rPr>
          <w:rFonts w:hAnsi="宋体" w:cs="宋体" w:hint="eastAsia"/>
          <w:snapToGrid w:val="0"/>
          <w:u w:val="single"/>
          <w:lang w:val="zh-CN"/>
        </w:rPr>
      </w:pPr>
      <w:r>
        <w:rPr>
          <w:rFonts w:hAnsi="宋体" w:cs="宋体" w:hint="eastAsia"/>
          <w:snapToGrid w:val="0"/>
          <w:szCs w:val="21"/>
          <w:highlight w:val="yellow"/>
          <w:u w:val="single"/>
        </w:rPr>
        <w:lastRenderedPageBreak/>
        <w:t>*</w:t>
      </w:r>
      <w:r>
        <w:rPr>
          <w:rFonts w:hAnsi="宋体" w:cs="宋体" w:hint="eastAsia"/>
          <w:snapToGrid w:val="0"/>
          <w:szCs w:val="21"/>
          <w:highlight w:val="yellow"/>
          <w:u w:val="single"/>
          <w:lang w:val="zh-CN"/>
        </w:rPr>
        <w:t>注</w:t>
      </w:r>
      <w:r>
        <w:rPr>
          <w:rFonts w:hAnsi="宋体" w:cs="宋体" w:hint="eastAsia"/>
          <w:snapToGrid w:val="0"/>
          <w:szCs w:val="21"/>
          <w:highlight w:val="yellow"/>
          <w:u w:val="single"/>
          <w:lang w:val="zh-CN"/>
        </w:rPr>
        <w:t xml:space="preserve">: </w:t>
      </w:r>
      <w:r>
        <w:rPr>
          <w:rFonts w:hAnsi="宋体" w:cs="宋体" w:hint="eastAsia"/>
          <w:snapToGrid w:val="0"/>
          <w:szCs w:val="21"/>
          <w:highlight w:val="yellow"/>
          <w:u w:val="single"/>
          <w:lang w:val="zh-CN"/>
        </w:rPr>
        <w:t>商务需求中所有指标必须全部响应，任意一项不满足将判定为无效投标</w:t>
      </w:r>
    </w:p>
    <w:p w14:paraId="46FEF110" w14:textId="77777777" w:rsidR="0079607D" w:rsidRDefault="0079607D">
      <w:pPr>
        <w:autoSpaceDE w:val="0"/>
        <w:autoSpaceDN w:val="0"/>
        <w:adjustRightInd w:val="0"/>
        <w:snapToGrid w:val="0"/>
        <w:spacing w:beforeLines="50" w:before="120" w:afterLines="50" w:after="120" w:line="360" w:lineRule="auto"/>
        <w:jc w:val="left"/>
        <w:rPr>
          <w:rFonts w:hAnsi="宋体" w:cs="宋体" w:hint="eastAsia"/>
          <w:b/>
          <w:bCs/>
          <w:snapToGrid w:val="0"/>
          <w:u w:val="single"/>
          <w:lang w:val="zh-CN"/>
        </w:rPr>
      </w:pPr>
    </w:p>
    <w:p w14:paraId="3D72C59C" w14:textId="77777777" w:rsidR="0079607D" w:rsidRDefault="00000000">
      <w:pPr>
        <w:pStyle w:val="aa"/>
        <w:widowControl/>
        <w:ind w:left="420" w:firstLineChars="0" w:firstLine="0"/>
        <w:jc w:val="center"/>
        <w:rPr>
          <w:rFonts w:ascii="宋体" w:hAnsi="宋体" w:cs="宋体" w:hint="eastAsia"/>
          <w:b/>
          <w:bCs/>
          <w:color w:val="000000"/>
          <w:sz w:val="24"/>
          <w:szCs w:val="11"/>
        </w:rPr>
      </w:pPr>
      <w:r>
        <w:rPr>
          <w:rFonts w:hAnsi="宋体" w:cs="宋体"/>
          <w:bCs/>
        </w:rPr>
        <w:br w:type="page"/>
      </w:r>
      <w:bookmarkEnd w:id="4"/>
      <w:r>
        <w:rPr>
          <w:rFonts w:ascii="宋体" w:hAnsi="宋体" w:cs="宋体" w:hint="eastAsia"/>
          <w:b/>
          <w:bCs/>
          <w:color w:val="000000"/>
          <w:sz w:val="24"/>
          <w:szCs w:val="11"/>
        </w:rPr>
        <w:lastRenderedPageBreak/>
        <w:t>第四部分 评标方法与评标标准</w:t>
      </w:r>
      <w:bookmarkEnd w:id="5"/>
    </w:p>
    <w:p w14:paraId="7713CEE1" w14:textId="77777777" w:rsidR="0079607D" w:rsidRDefault="0079607D">
      <w:pPr>
        <w:jc w:val="left"/>
        <w:rPr>
          <w:b/>
          <w:sz w:val="32"/>
          <w:szCs w:val="32"/>
        </w:rPr>
      </w:pPr>
    </w:p>
    <w:p w14:paraId="4DF48C71" w14:textId="77777777" w:rsidR="0079607D" w:rsidRDefault="00000000">
      <w:pPr>
        <w:spacing w:line="360" w:lineRule="auto"/>
        <w:jc w:val="left"/>
        <w:rPr>
          <w:rFonts w:hAnsi="宋体" w:cs="宋体" w:hint="eastAsia"/>
          <w:bCs/>
          <w:snapToGrid w:val="0"/>
          <w:sz w:val="28"/>
          <w:szCs w:val="28"/>
        </w:rPr>
      </w:pPr>
      <w:r>
        <w:rPr>
          <w:rFonts w:hAnsi="宋体" w:cs="宋体" w:hint="eastAsia"/>
          <w:bCs/>
          <w:snapToGrid w:val="0"/>
          <w:sz w:val="28"/>
          <w:szCs w:val="28"/>
        </w:rPr>
        <w:t>一、评标方法</w:t>
      </w:r>
      <w:r>
        <w:rPr>
          <w:rFonts w:hAnsi="宋体" w:cs="宋体" w:hint="eastAsia"/>
          <w:bCs/>
          <w:snapToGrid w:val="0"/>
          <w:sz w:val="28"/>
          <w:szCs w:val="28"/>
        </w:rPr>
        <w:t xml:space="preserve">   </w:t>
      </w:r>
      <w:r>
        <w:rPr>
          <w:rFonts w:hAnsi="宋体" w:cs="宋体" w:hint="eastAsia"/>
          <w:bCs/>
        </w:rPr>
        <w:t>评委会将对确定为实质性响应招标文件要求的投标文件进行评价和比较，评标</w:t>
      </w:r>
    </w:p>
    <w:p w14:paraId="39BCAAE3" w14:textId="77777777" w:rsidR="0079607D" w:rsidRDefault="00000000">
      <w:pPr>
        <w:spacing w:line="360" w:lineRule="auto"/>
        <w:jc w:val="left"/>
        <w:rPr>
          <w:rFonts w:hAnsi="宋体" w:cs="宋体" w:hint="eastAsia"/>
          <w:bCs/>
        </w:rPr>
      </w:pPr>
      <w:r>
        <w:rPr>
          <w:rFonts w:hAnsi="宋体" w:cs="宋体" w:hint="eastAsia"/>
          <w:bCs/>
        </w:rPr>
        <w:t>采用综合评分法。</w:t>
      </w:r>
    </w:p>
    <w:p w14:paraId="15F48628" w14:textId="77777777" w:rsidR="0079607D" w:rsidRDefault="00000000">
      <w:pPr>
        <w:spacing w:line="360" w:lineRule="auto"/>
        <w:jc w:val="left"/>
        <w:rPr>
          <w:rFonts w:hAnsi="宋体" w:cs="宋体" w:hint="eastAsia"/>
          <w:bCs/>
          <w:snapToGrid w:val="0"/>
          <w:sz w:val="28"/>
          <w:szCs w:val="28"/>
        </w:rPr>
      </w:pPr>
      <w:r>
        <w:rPr>
          <w:rFonts w:hAnsi="宋体" w:cs="宋体" w:hint="eastAsia"/>
          <w:bCs/>
          <w:snapToGrid w:val="0"/>
          <w:sz w:val="28"/>
          <w:szCs w:val="28"/>
        </w:rPr>
        <w:t>二、评标标准</w:t>
      </w:r>
    </w:p>
    <w:tbl>
      <w:tblPr>
        <w:tblStyle w:val="a8"/>
        <w:tblpPr w:leftFromText="180" w:rightFromText="180" w:vertAnchor="text" w:horzAnchor="page" w:tblpX="243" w:tblpY="614"/>
        <w:tblOverlap w:val="never"/>
        <w:tblW w:w="11766" w:type="dxa"/>
        <w:tblLook w:val="04A0" w:firstRow="1" w:lastRow="0" w:firstColumn="1" w:lastColumn="0" w:noHBand="0" w:noVBand="1"/>
      </w:tblPr>
      <w:tblGrid>
        <w:gridCol w:w="11766"/>
      </w:tblGrid>
      <w:tr w:rsidR="0079607D" w14:paraId="489AB05E" w14:textId="77777777">
        <w:tc>
          <w:tcPr>
            <w:tcW w:w="11766" w:type="dxa"/>
          </w:tcPr>
          <w:p w14:paraId="60CB6F24" w14:textId="77777777" w:rsidR="0079607D" w:rsidRDefault="00000000">
            <w:pPr>
              <w:rPr>
                <w:szCs w:val="24"/>
                <w:u w:val="single"/>
              </w:rPr>
            </w:pPr>
            <w:r>
              <w:rPr>
                <w:rFonts w:hint="eastAsia"/>
                <w:szCs w:val="24"/>
                <w:u w:val="single"/>
              </w:rPr>
              <w:t>综合评估法：具体采用打分法</w:t>
            </w:r>
          </w:p>
          <w:p w14:paraId="7773A446" w14:textId="77777777" w:rsidR="0079607D" w:rsidRDefault="00000000">
            <w:pPr>
              <w:rPr>
                <w:szCs w:val="24"/>
              </w:rPr>
            </w:pPr>
            <w:r>
              <w:rPr>
                <w:rFonts w:hint="eastAsia"/>
                <w:szCs w:val="24"/>
              </w:rPr>
              <w:t>说明：只有初步评审合格的投标人，才能进入详细评审。初步评审办法详见招标文件。</w:t>
            </w:r>
          </w:p>
          <w:p w14:paraId="2A71F65C" w14:textId="77777777" w:rsidR="0079607D" w:rsidRDefault="00000000">
            <w:pPr>
              <w:rPr>
                <w:szCs w:val="24"/>
              </w:rPr>
            </w:pPr>
            <w:r>
              <w:rPr>
                <w:rFonts w:hint="eastAsia"/>
                <w:szCs w:val="24"/>
              </w:rPr>
              <w:t>对于初步评审合格的投标人，本次详细评审采用综合评估法，具体采用打分法，得分最高者为中标候选人，其中：</w:t>
            </w:r>
          </w:p>
          <w:p w14:paraId="7104F4AC" w14:textId="77777777" w:rsidR="0079607D" w:rsidRDefault="00000000">
            <w:pPr>
              <w:rPr>
                <w:bCs/>
                <w:szCs w:val="24"/>
              </w:rPr>
            </w:pPr>
            <w:r>
              <w:rPr>
                <w:rFonts w:hint="eastAsia"/>
                <w:bCs/>
                <w:szCs w:val="24"/>
              </w:rPr>
              <w:t>1</w:t>
            </w:r>
            <w:r>
              <w:rPr>
                <w:rFonts w:hint="eastAsia"/>
                <w:bCs/>
                <w:szCs w:val="24"/>
              </w:rPr>
              <w:t>、报价：</w:t>
            </w:r>
            <w:r>
              <w:rPr>
                <w:rFonts w:hint="eastAsia"/>
                <w:bCs/>
                <w:szCs w:val="24"/>
              </w:rPr>
              <w:t>30</w:t>
            </w:r>
            <w:r>
              <w:rPr>
                <w:rFonts w:hint="eastAsia"/>
                <w:bCs/>
                <w:szCs w:val="24"/>
              </w:rPr>
              <w:t>分</w:t>
            </w:r>
          </w:p>
          <w:p w14:paraId="662B4EBD" w14:textId="77777777" w:rsidR="0079607D" w:rsidRDefault="00000000">
            <w:pPr>
              <w:rPr>
                <w:szCs w:val="24"/>
              </w:rPr>
            </w:pPr>
            <w:r>
              <w:rPr>
                <w:rFonts w:hint="eastAsia"/>
                <w:szCs w:val="24"/>
              </w:rPr>
              <w:t>1.1</w:t>
            </w:r>
            <w:r>
              <w:rPr>
                <w:rFonts w:hint="eastAsia"/>
                <w:szCs w:val="24"/>
              </w:rPr>
              <w:t>设备报价（</w:t>
            </w:r>
            <w:r>
              <w:rPr>
                <w:rFonts w:hint="eastAsia"/>
                <w:szCs w:val="24"/>
              </w:rPr>
              <w:t>30</w:t>
            </w:r>
            <w:r>
              <w:rPr>
                <w:rFonts w:hint="eastAsia"/>
                <w:szCs w:val="24"/>
              </w:rPr>
              <w:t>分）</w:t>
            </w:r>
            <w:r>
              <w:rPr>
                <w:rFonts w:hint="eastAsia"/>
                <w:bCs/>
                <w:szCs w:val="24"/>
              </w:rPr>
              <w:t>，不报价者此项不得分。</w:t>
            </w:r>
          </w:p>
          <w:p w14:paraId="26788400" w14:textId="77777777" w:rsidR="0079607D" w:rsidRDefault="00000000">
            <w:pPr>
              <w:rPr>
                <w:szCs w:val="24"/>
              </w:rPr>
            </w:pPr>
            <w:r>
              <w:rPr>
                <w:rFonts w:hint="eastAsia"/>
                <w:bCs/>
                <w:szCs w:val="24"/>
              </w:rPr>
              <w:t>（</w:t>
            </w:r>
            <w:r>
              <w:rPr>
                <w:szCs w:val="24"/>
              </w:rPr>
              <w:t>价格分采用低价优先法计算，即满足招标文件要求且投标价格最低的投标报价为评标基准价，其他供应商的价格分按照下列公式计算：</w:t>
            </w:r>
          </w:p>
          <w:p w14:paraId="786CB795" w14:textId="77777777" w:rsidR="0079607D" w:rsidRDefault="00000000">
            <w:pPr>
              <w:rPr>
                <w:bCs/>
                <w:szCs w:val="24"/>
              </w:rPr>
            </w:pPr>
            <w:r>
              <w:rPr>
                <w:szCs w:val="24"/>
              </w:rPr>
              <w:t>价格分</w:t>
            </w:r>
            <w:r>
              <w:rPr>
                <w:szCs w:val="24"/>
              </w:rPr>
              <w:t>=</w:t>
            </w:r>
            <w:r>
              <w:rPr>
                <w:szCs w:val="24"/>
              </w:rPr>
              <w:t>（评标基准价</w:t>
            </w:r>
            <w:r>
              <w:rPr>
                <w:szCs w:val="24"/>
              </w:rPr>
              <w:t>/</w:t>
            </w:r>
            <w:r>
              <w:rPr>
                <w:szCs w:val="24"/>
              </w:rPr>
              <w:t>投标报价）</w:t>
            </w:r>
            <w:r>
              <w:rPr>
                <w:szCs w:val="24"/>
              </w:rPr>
              <w:t>×</w:t>
            </w:r>
            <w:r>
              <w:rPr>
                <w:rFonts w:hint="eastAsia"/>
                <w:szCs w:val="24"/>
              </w:rPr>
              <w:t>30</w:t>
            </w:r>
            <w:r>
              <w:rPr>
                <w:rFonts w:hint="eastAsia"/>
                <w:szCs w:val="24"/>
              </w:rPr>
              <w:t>（小数点保留两位）</w:t>
            </w:r>
            <w:r>
              <w:rPr>
                <w:rFonts w:hint="eastAsia"/>
                <w:bCs/>
                <w:szCs w:val="24"/>
              </w:rPr>
              <w:t>）</w:t>
            </w:r>
          </w:p>
          <w:p w14:paraId="7DCBC92F" w14:textId="77777777" w:rsidR="0079607D" w:rsidRDefault="00000000">
            <w:pPr>
              <w:rPr>
                <w:szCs w:val="24"/>
              </w:rPr>
            </w:pPr>
            <w:r>
              <w:rPr>
                <w:rFonts w:hint="eastAsia"/>
                <w:szCs w:val="24"/>
              </w:rPr>
              <w:t>2</w:t>
            </w:r>
            <w:r>
              <w:rPr>
                <w:rFonts w:hint="eastAsia"/>
                <w:szCs w:val="24"/>
              </w:rPr>
              <w:t>、技术、性能、配置：</w:t>
            </w:r>
            <w:r>
              <w:rPr>
                <w:rFonts w:hint="eastAsia"/>
                <w:szCs w:val="24"/>
              </w:rPr>
              <w:t>46</w:t>
            </w:r>
            <w:r>
              <w:rPr>
                <w:rFonts w:hint="eastAsia"/>
                <w:szCs w:val="24"/>
              </w:rPr>
              <w:t>分</w:t>
            </w:r>
          </w:p>
          <w:p w14:paraId="0DF20C3C" w14:textId="77777777" w:rsidR="0079607D" w:rsidRDefault="00000000">
            <w:pPr>
              <w:rPr>
                <w:szCs w:val="24"/>
              </w:rPr>
            </w:pPr>
            <w:r>
              <w:rPr>
                <w:rFonts w:hint="eastAsia"/>
                <w:szCs w:val="24"/>
              </w:rPr>
              <w:t>磋商小组根据磋商文件中《技术条款偏离表》，结合响应文件提供的佐证材料等进行评审：</w:t>
            </w:r>
          </w:p>
          <w:p w14:paraId="19CC0C87" w14:textId="77777777" w:rsidR="0079607D" w:rsidRDefault="00000000">
            <w:pPr>
              <w:rPr>
                <w:szCs w:val="24"/>
              </w:rPr>
            </w:pPr>
            <w:r>
              <w:rPr>
                <w:rFonts w:hint="eastAsia"/>
                <w:szCs w:val="24"/>
              </w:rPr>
              <w:t>2.1</w:t>
            </w:r>
            <w:r>
              <w:rPr>
                <w:rFonts w:hint="eastAsia"/>
                <w:szCs w:val="24"/>
              </w:rPr>
              <w:t>、全部满足标书基本要求</w:t>
            </w:r>
            <w:r>
              <w:rPr>
                <w:rFonts w:hint="eastAsia"/>
                <w:szCs w:val="24"/>
              </w:rPr>
              <w:t>46</w:t>
            </w:r>
            <w:r>
              <w:rPr>
                <w:rFonts w:hint="eastAsia"/>
                <w:szCs w:val="24"/>
              </w:rPr>
              <w:t>分，正偏离不加分；</w:t>
            </w:r>
          </w:p>
          <w:p w14:paraId="44094965" w14:textId="77777777" w:rsidR="0079607D" w:rsidRDefault="00000000">
            <w:pPr>
              <w:rPr>
                <w:szCs w:val="24"/>
              </w:rPr>
            </w:pPr>
            <w:r>
              <w:rPr>
                <w:rFonts w:hint="eastAsia"/>
                <w:szCs w:val="24"/>
              </w:rPr>
              <w:t>2.2</w:t>
            </w:r>
            <w:r>
              <w:rPr>
                <w:rFonts w:hint="eastAsia"/>
                <w:szCs w:val="24"/>
              </w:rPr>
              <w:t>、有一项▲号指标负偏离扣</w:t>
            </w:r>
            <w:r>
              <w:rPr>
                <w:rFonts w:hint="eastAsia"/>
                <w:szCs w:val="24"/>
              </w:rPr>
              <w:t>3</w:t>
            </w:r>
            <w:r>
              <w:rPr>
                <w:rFonts w:hint="eastAsia"/>
                <w:szCs w:val="24"/>
              </w:rPr>
              <w:t>分；</w:t>
            </w:r>
            <w:r>
              <w:rPr>
                <w:rFonts w:hint="eastAsia"/>
                <w:szCs w:val="24"/>
              </w:rPr>
              <w:t>{</w:t>
            </w:r>
            <w:r>
              <w:rPr>
                <w:rFonts w:hint="eastAsia"/>
                <w:szCs w:val="24"/>
              </w:rPr>
              <w:t>▲号指标须提供相关证明材料（包括医疗器械注册证或加盖厂家公章的产品白皮书（原件）或国家承认的第三方出具的产品检测报告或厂家公开发行的宣传彩页等）并在响应文件《技术条款偏离表》中标注相应证明文件页码，未提供证明材料的视为负偏离</w:t>
            </w:r>
            <w:r>
              <w:rPr>
                <w:rFonts w:hint="eastAsia"/>
                <w:szCs w:val="24"/>
              </w:rPr>
              <w:t>}</w:t>
            </w:r>
          </w:p>
          <w:p w14:paraId="335183EE" w14:textId="77777777" w:rsidR="0079607D" w:rsidRDefault="00000000">
            <w:pPr>
              <w:rPr>
                <w:szCs w:val="24"/>
              </w:rPr>
            </w:pPr>
            <w:r>
              <w:rPr>
                <w:rFonts w:asciiTheme="minorEastAsia" w:eastAsiaTheme="minorEastAsia" w:hAnsiTheme="minorEastAsia" w:cstheme="minorEastAsia" w:hint="eastAsia"/>
                <w:szCs w:val="21"/>
              </w:rPr>
              <w:t>2.3、非▲号指标每负偏离一项扣1分，扣完为止。</w:t>
            </w:r>
          </w:p>
          <w:p w14:paraId="593F0BF0" w14:textId="77777777" w:rsidR="0079607D" w:rsidRDefault="00000000">
            <w:pPr>
              <w:rPr>
                <w:szCs w:val="24"/>
              </w:rPr>
            </w:pPr>
            <w:r>
              <w:rPr>
                <w:rFonts w:hint="eastAsia"/>
                <w:szCs w:val="24"/>
              </w:rPr>
              <w:t>3</w:t>
            </w:r>
            <w:r>
              <w:rPr>
                <w:rFonts w:hint="eastAsia"/>
                <w:szCs w:val="24"/>
              </w:rPr>
              <w:t>、技术培训方案</w:t>
            </w:r>
            <w:r>
              <w:rPr>
                <w:rFonts w:hint="eastAsia"/>
                <w:szCs w:val="24"/>
              </w:rPr>
              <w:t>(5</w:t>
            </w:r>
            <w:r>
              <w:rPr>
                <w:rFonts w:hint="eastAsia"/>
                <w:szCs w:val="24"/>
              </w:rPr>
              <w:t>分</w:t>
            </w:r>
            <w:r>
              <w:rPr>
                <w:rFonts w:hint="eastAsia"/>
                <w:szCs w:val="24"/>
              </w:rPr>
              <w:t>)</w:t>
            </w:r>
          </w:p>
          <w:p w14:paraId="62B9E528" w14:textId="77777777" w:rsidR="0079607D" w:rsidRDefault="00000000">
            <w:pPr>
              <w:rPr>
                <w:szCs w:val="24"/>
              </w:rPr>
            </w:pPr>
            <w:r>
              <w:rPr>
                <w:rFonts w:hint="eastAsia"/>
                <w:szCs w:val="24"/>
              </w:rPr>
              <w:t>供应商提供对用户的操作培训、业务功能培训等相关培训计划方案，除正常操作培训外，针对甲方是教学培训单位的特点，提出其他技术培训保障方案；</w:t>
            </w:r>
          </w:p>
          <w:p w14:paraId="109909C0" w14:textId="77777777" w:rsidR="0079607D" w:rsidRDefault="00000000">
            <w:pPr>
              <w:rPr>
                <w:szCs w:val="24"/>
              </w:rPr>
            </w:pPr>
            <w:r>
              <w:rPr>
                <w:szCs w:val="24"/>
              </w:rPr>
              <w:t>3.</w:t>
            </w:r>
            <w:r>
              <w:rPr>
                <w:rFonts w:hint="eastAsia"/>
                <w:szCs w:val="24"/>
              </w:rPr>
              <w:t>1</w:t>
            </w:r>
            <w:r>
              <w:rPr>
                <w:rFonts w:hint="eastAsia"/>
                <w:szCs w:val="24"/>
              </w:rPr>
              <w:t>、技术培训保障方案内容详实、科学、合理，考虑周全，培训计划针对性强、内容详实，培训人员配备齐全、技术水平高、分工明确、岗位设置科学合理，培训率承诺高，得</w:t>
            </w:r>
            <w:r>
              <w:rPr>
                <w:rFonts w:hint="eastAsia"/>
                <w:szCs w:val="24"/>
              </w:rPr>
              <w:t>5</w:t>
            </w:r>
            <w:r>
              <w:rPr>
                <w:rFonts w:hint="eastAsia"/>
                <w:szCs w:val="24"/>
              </w:rPr>
              <w:t>分。</w:t>
            </w:r>
          </w:p>
          <w:p w14:paraId="5A17B289" w14:textId="77777777" w:rsidR="0079607D" w:rsidRDefault="00000000">
            <w:pPr>
              <w:rPr>
                <w:szCs w:val="24"/>
              </w:rPr>
            </w:pPr>
            <w:r>
              <w:rPr>
                <w:szCs w:val="24"/>
              </w:rPr>
              <w:t>3.</w:t>
            </w:r>
            <w:r>
              <w:rPr>
                <w:rFonts w:hint="eastAsia"/>
                <w:szCs w:val="24"/>
              </w:rPr>
              <w:t>2</w:t>
            </w:r>
            <w:r>
              <w:rPr>
                <w:rFonts w:hint="eastAsia"/>
                <w:szCs w:val="24"/>
              </w:rPr>
              <w:t>、技术培训保障方案内容详实、考虑较全，培训计划具体，培训人员齐全，培训率承诺较高，得</w:t>
            </w:r>
            <w:r>
              <w:rPr>
                <w:rFonts w:hint="eastAsia"/>
                <w:szCs w:val="24"/>
              </w:rPr>
              <w:t>3</w:t>
            </w:r>
            <w:r>
              <w:rPr>
                <w:rFonts w:hint="eastAsia"/>
                <w:szCs w:val="24"/>
              </w:rPr>
              <w:t>分。</w:t>
            </w:r>
          </w:p>
          <w:p w14:paraId="5A291CEA" w14:textId="77777777" w:rsidR="0079607D" w:rsidRDefault="00000000">
            <w:pPr>
              <w:rPr>
                <w:szCs w:val="24"/>
              </w:rPr>
            </w:pPr>
            <w:r>
              <w:rPr>
                <w:szCs w:val="24"/>
              </w:rPr>
              <w:t>3.</w:t>
            </w:r>
            <w:r>
              <w:rPr>
                <w:rFonts w:hint="eastAsia"/>
                <w:szCs w:val="24"/>
              </w:rPr>
              <w:t>3</w:t>
            </w:r>
            <w:r>
              <w:rPr>
                <w:rFonts w:hint="eastAsia"/>
                <w:szCs w:val="24"/>
              </w:rPr>
              <w:t>．技术培训保障方案表述简单，培训计划简单、培训人员较少，培训率承诺一般，得</w:t>
            </w:r>
            <w:r>
              <w:rPr>
                <w:szCs w:val="24"/>
              </w:rPr>
              <w:t>1</w:t>
            </w:r>
            <w:r>
              <w:rPr>
                <w:rFonts w:hint="eastAsia"/>
                <w:szCs w:val="24"/>
              </w:rPr>
              <w:t>分。</w:t>
            </w:r>
          </w:p>
          <w:p w14:paraId="76473377" w14:textId="77777777" w:rsidR="0079607D" w:rsidRDefault="00000000">
            <w:pPr>
              <w:rPr>
                <w:szCs w:val="24"/>
              </w:rPr>
            </w:pPr>
            <w:r>
              <w:rPr>
                <w:szCs w:val="24"/>
              </w:rPr>
              <w:t>3.</w:t>
            </w:r>
            <w:r>
              <w:rPr>
                <w:rFonts w:hint="eastAsia"/>
                <w:szCs w:val="24"/>
              </w:rPr>
              <w:t>4</w:t>
            </w:r>
            <w:r>
              <w:rPr>
                <w:rFonts w:hint="eastAsia"/>
                <w:szCs w:val="24"/>
              </w:rPr>
              <w:t>．未提供方案或方案无可行性不得分。</w:t>
            </w:r>
          </w:p>
          <w:p w14:paraId="248E631A" w14:textId="77777777" w:rsidR="0079607D" w:rsidRDefault="00000000">
            <w:pPr>
              <w:rPr>
                <w:szCs w:val="24"/>
              </w:rPr>
            </w:pPr>
            <w:r>
              <w:rPr>
                <w:rFonts w:hint="eastAsia"/>
                <w:szCs w:val="24"/>
              </w:rPr>
              <w:t>4</w:t>
            </w:r>
            <w:r>
              <w:rPr>
                <w:rFonts w:hint="eastAsia"/>
                <w:szCs w:val="24"/>
              </w:rPr>
              <w:t>、业绩：</w:t>
            </w:r>
            <w:r>
              <w:rPr>
                <w:szCs w:val="24"/>
              </w:rPr>
              <w:t>10</w:t>
            </w:r>
            <w:r>
              <w:rPr>
                <w:rFonts w:hint="eastAsia"/>
                <w:szCs w:val="24"/>
              </w:rPr>
              <w:t>分</w:t>
            </w:r>
          </w:p>
          <w:p w14:paraId="057CB47D" w14:textId="77777777" w:rsidR="0079607D" w:rsidRDefault="00000000">
            <w:pPr>
              <w:rPr>
                <w:szCs w:val="24"/>
              </w:rPr>
            </w:pPr>
            <w:r>
              <w:rPr>
                <w:rFonts w:hint="eastAsia"/>
                <w:szCs w:val="24"/>
              </w:rPr>
              <w:t>提供投标产品的制造商或其代理商</w:t>
            </w:r>
            <w:r>
              <w:rPr>
                <w:rFonts w:hint="eastAsia"/>
                <w:szCs w:val="24"/>
              </w:rPr>
              <w:t>20</w:t>
            </w:r>
            <w:r>
              <w:rPr>
                <w:szCs w:val="24"/>
              </w:rPr>
              <w:t>2</w:t>
            </w:r>
            <w:r>
              <w:rPr>
                <w:rFonts w:hint="eastAsia"/>
                <w:szCs w:val="24"/>
              </w:rPr>
              <w:t>3</w:t>
            </w:r>
            <w:r>
              <w:rPr>
                <w:rFonts w:hint="eastAsia"/>
                <w:szCs w:val="24"/>
              </w:rPr>
              <w:t>年至今同品牌同型号的业绩证明文件（销售合同复印件），每提供</w:t>
            </w:r>
            <w:r>
              <w:rPr>
                <w:rFonts w:hint="eastAsia"/>
                <w:szCs w:val="24"/>
              </w:rPr>
              <w:t>1</w:t>
            </w:r>
            <w:r>
              <w:rPr>
                <w:rFonts w:hint="eastAsia"/>
                <w:szCs w:val="24"/>
              </w:rPr>
              <w:t>份合同得</w:t>
            </w:r>
            <w:r>
              <w:rPr>
                <w:szCs w:val="24"/>
              </w:rPr>
              <w:t>2.5</w:t>
            </w:r>
            <w:r>
              <w:rPr>
                <w:rFonts w:hint="eastAsia"/>
                <w:szCs w:val="24"/>
              </w:rPr>
              <w:t>分，最多得</w:t>
            </w:r>
            <w:r>
              <w:rPr>
                <w:szCs w:val="24"/>
              </w:rPr>
              <w:t>10</w:t>
            </w:r>
            <w:r>
              <w:rPr>
                <w:rFonts w:hint="eastAsia"/>
                <w:szCs w:val="24"/>
              </w:rPr>
              <w:t>分。未提供合同或合同型号不一致、关键页不清晰者，该项不得分。</w:t>
            </w:r>
          </w:p>
          <w:p w14:paraId="1C24E34C" w14:textId="77777777" w:rsidR="0079607D" w:rsidRDefault="00000000">
            <w:pPr>
              <w:rPr>
                <w:szCs w:val="24"/>
              </w:rPr>
            </w:pPr>
            <w:r>
              <w:rPr>
                <w:rFonts w:hint="eastAsia"/>
                <w:szCs w:val="24"/>
              </w:rPr>
              <w:t>5</w:t>
            </w:r>
            <w:r>
              <w:rPr>
                <w:rFonts w:hint="eastAsia"/>
                <w:szCs w:val="24"/>
              </w:rPr>
              <w:t>、售后服务：</w:t>
            </w:r>
            <w:r>
              <w:rPr>
                <w:rFonts w:hint="eastAsia"/>
                <w:szCs w:val="24"/>
              </w:rPr>
              <w:t>9</w:t>
            </w:r>
            <w:r>
              <w:rPr>
                <w:rFonts w:hint="eastAsia"/>
                <w:szCs w:val="24"/>
              </w:rPr>
              <w:t>分</w:t>
            </w:r>
          </w:p>
          <w:p w14:paraId="4E30A3D0" w14:textId="77777777" w:rsidR="0079607D" w:rsidRDefault="00000000">
            <w:pPr>
              <w:rPr>
                <w:szCs w:val="24"/>
              </w:rPr>
            </w:pPr>
            <w:r>
              <w:rPr>
                <w:rFonts w:hint="eastAsia"/>
                <w:bCs/>
                <w:szCs w:val="24"/>
              </w:rPr>
              <w:t>5.1</w:t>
            </w:r>
            <w:r>
              <w:rPr>
                <w:rFonts w:hint="eastAsia"/>
                <w:bCs/>
                <w:szCs w:val="24"/>
              </w:rPr>
              <w:t>、售后服务实施响应</w:t>
            </w:r>
            <w:r>
              <w:rPr>
                <w:rFonts w:hint="eastAsia"/>
                <w:bCs/>
                <w:szCs w:val="24"/>
              </w:rPr>
              <w:t xml:space="preserve"> (7</w:t>
            </w:r>
            <w:r>
              <w:rPr>
                <w:rFonts w:hint="eastAsia"/>
                <w:bCs/>
                <w:szCs w:val="24"/>
              </w:rPr>
              <w:t>分</w:t>
            </w:r>
            <w:r>
              <w:rPr>
                <w:rFonts w:hint="eastAsia"/>
                <w:bCs/>
                <w:szCs w:val="24"/>
              </w:rPr>
              <w:t>)</w:t>
            </w:r>
            <w:r>
              <w:rPr>
                <w:rFonts w:hint="eastAsia"/>
                <w:szCs w:val="24"/>
              </w:rPr>
              <w:t>：</w:t>
            </w:r>
          </w:p>
          <w:p w14:paraId="3B094E29" w14:textId="77777777" w:rsidR="0079607D" w:rsidRDefault="00000000">
            <w:pPr>
              <w:rPr>
                <w:szCs w:val="24"/>
              </w:rPr>
            </w:pPr>
            <w:r>
              <w:rPr>
                <w:rFonts w:hint="eastAsia"/>
                <w:szCs w:val="24"/>
              </w:rPr>
              <w:t>根据投标人质保期内售后服务（响应时间，回访巡检方案、故障解决措施、技术人员保障、备品配件价格等）、本地化服务方案（江苏省内各服务网点、维修网点设置情况以及技术人员安排情况）等服务内容，</w:t>
            </w:r>
          </w:p>
          <w:p w14:paraId="6F084E70" w14:textId="77777777" w:rsidR="0079607D" w:rsidRDefault="00000000">
            <w:pPr>
              <w:rPr>
                <w:szCs w:val="24"/>
              </w:rPr>
            </w:pPr>
            <w:r>
              <w:rPr>
                <w:rFonts w:hint="eastAsia"/>
                <w:szCs w:val="24"/>
              </w:rPr>
              <w:t>1</w:t>
            </w:r>
            <w:r>
              <w:rPr>
                <w:rFonts w:hint="eastAsia"/>
                <w:szCs w:val="24"/>
              </w:rPr>
              <w:t>）售后方案内容详实、科学、合理，考虑周全，对产品质量管控措施要求全面到位，相关服务承诺内容详实，人员配备齐全，分工明确、岗位设置科学合理，人员配备齐全、设备配备齐全、先进者得</w:t>
            </w:r>
            <w:r>
              <w:rPr>
                <w:rFonts w:hint="eastAsia"/>
                <w:szCs w:val="24"/>
              </w:rPr>
              <w:t>7</w:t>
            </w:r>
            <w:r>
              <w:rPr>
                <w:rFonts w:hint="eastAsia"/>
                <w:szCs w:val="24"/>
              </w:rPr>
              <w:t>分；</w:t>
            </w:r>
          </w:p>
          <w:p w14:paraId="2CB60CD5" w14:textId="77777777" w:rsidR="0079607D" w:rsidRDefault="00000000">
            <w:pPr>
              <w:rPr>
                <w:szCs w:val="24"/>
              </w:rPr>
            </w:pPr>
            <w:r>
              <w:rPr>
                <w:rFonts w:hint="eastAsia"/>
                <w:szCs w:val="24"/>
              </w:rPr>
              <w:t>2</w:t>
            </w:r>
            <w:r>
              <w:rPr>
                <w:rFonts w:hint="eastAsia"/>
                <w:szCs w:val="24"/>
              </w:rPr>
              <w:t>）售后方案内容详实、考虑较全，对产品质量管控措施要求到位，相关服务承诺内容具体，人员配备齐全、设备配备齐全者得</w:t>
            </w:r>
            <w:r>
              <w:rPr>
                <w:rFonts w:hint="eastAsia"/>
                <w:szCs w:val="24"/>
              </w:rPr>
              <w:t>4</w:t>
            </w:r>
            <w:r>
              <w:rPr>
                <w:rFonts w:hint="eastAsia"/>
                <w:szCs w:val="24"/>
              </w:rPr>
              <w:t>分；</w:t>
            </w:r>
          </w:p>
          <w:p w14:paraId="5F1721D1" w14:textId="77777777" w:rsidR="0079607D" w:rsidRDefault="00000000">
            <w:pPr>
              <w:rPr>
                <w:szCs w:val="24"/>
              </w:rPr>
            </w:pPr>
            <w:r>
              <w:rPr>
                <w:rFonts w:hint="eastAsia"/>
                <w:szCs w:val="24"/>
              </w:rPr>
              <w:t>3</w:t>
            </w:r>
            <w:r>
              <w:rPr>
                <w:rFonts w:hint="eastAsia"/>
                <w:szCs w:val="24"/>
              </w:rPr>
              <w:t>）售后方案表述简单，人员配备有所欠缺、设备配备一般者得</w:t>
            </w:r>
            <w:r>
              <w:rPr>
                <w:rFonts w:hint="eastAsia"/>
                <w:szCs w:val="24"/>
              </w:rPr>
              <w:t>1</w:t>
            </w:r>
            <w:r>
              <w:rPr>
                <w:rFonts w:hint="eastAsia"/>
                <w:szCs w:val="24"/>
              </w:rPr>
              <w:t>分；</w:t>
            </w:r>
          </w:p>
          <w:p w14:paraId="157931FC" w14:textId="77777777" w:rsidR="0079607D" w:rsidRDefault="00000000">
            <w:pPr>
              <w:rPr>
                <w:szCs w:val="24"/>
              </w:rPr>
            </w:pPr>
            <w:r>
              <w:rPr>
                <w:rFonts w:hint="eastAsia"/>
                <w:szCs w:val="24"/>
              </w:rPr>
              <w:t>4</w:t>
            </w:r>
            <w:r>
              <w:rPr>
                <w:rFonts w:hint="eastAsia"/>
                <w:szCs w:val="24"/>
              </w:rPr>
              <w:t>）未提供服务方案的不得分。</w:t>
            </w:r>
          </w:p>
          <w:p w14:paraId="657F48F7" w14:textId="77777777" w:rsidR="0079607D" w:rsidRDefault="00000000">
            <w:pPr>
              <w:rPr>
                <w:bCs/>
                <w:szCs w:val="24"/>
              </w:rPr>
            </w:pPr>
            <w:r>
              <w:rPr>
                <w:rFonts w:hint="eastAsia"/>
                <w:bCs/>
                <w:szCs w:val="24"/>
              </w:rPr>
              <w:t>5.2</w:t>
            </w:r>
            <w:r>
              <w:rPr>
                <w:rFonts w:hint="eastAsia"/>
                <w:bCs/>
                <w:szCs w:val="24"/>
              </w:rPr>
              <w:t>、质保期（</w:t>
            </w:r>
            <w:r>
              <w:rPr>
                <w:rFonts w:hint="eastAsia"/>
                <w:bCs/>
                <w:szCs w:val="24"/>
              </w:rPr>
              <w:t>2</w:t>
            </w:r>
            <w:r>
              <w:rPr>
                <w:rFonts w:hint="eastAsia"/>
                <w:bCs/>
                <w:szCs w:val="24"/>
              </w:rPr>
              <w:t>分）：</w:t>
            </w:r>
          </w:p>
          <w:p w14:paraId="5F1F2350" w14:textId="77777777" w:rsidR="0079607D" w:rsidRDefault="00000000">
            <w:pPr>
              <w:rPr>
                <w:szCs w:val="24"/>
              </w:rPr>
            </w:pPr>
            <w:r>
              <w:rPr>
                <w:rFonts w:hint="eastAsia"/>
                <w:szCs w:val="24"/>
              </w:rPr>
              <w:t>5.2.1</w:t>
            </w:r>
            <w:r>
              <w:rPr>
                <w:rFonts w:hint="eastAsia"/>
                <w:szCs w:val="24"/>
              </w:rPr>
              <w:t>投标人提供的售后服务承诺书需响应招标文件要求的免费质保期，满足不得分，免费质保期基础上每增加一年加</w:t>
            </w:r>
            <w:r>
              <w:rPr>
                <w:rFonts w:hint="eastAsia"/>
                <w:szCs w:val="24"/>
              </w:rPr>
              <w:t>1</w:t>
            </w:r>
            <w:r>
              <w:rPr>
                <w:rFonts w:hint="eastAsia"/>
                <w:szCs w:val="24"/>
              </w:rPr>
              <w:t>分，最多得</w:t>
            </w:r>
            <w:r>
              <w:rPr>
                <w:rFonts w:hint="eastAsia"/>
                <w:szCs w:val="24"/>
              </w:rPr>
              <w:t>2</w:t>
            </w:r>
            <w:r>
              <w:rPr>
                <w:rFonts w:hint="eastAsia"/>
                <w:szCs w:val="24"/>
              </w:rPr>
              <w:t>分。</w:t>
            </w:r>
          </w:p>
        </w:tc>
      </w:tr>
    </w:tbl>
    <w:p w14:paraId="716CED19" w14:textId="77777777" w:rsidR="0079607D" w:rsidRDefault="0079607D">
      <w:pPr>
        <w:jc w:val="left"/>
        <w:rPr>
          <w:rFonts w:hAnsi="宋体" w:cs="宋体" w:hint="eastAsia"/>
          <w:bCs/>
          <w:color w:val="000000"/>
          <w:w w:val="90"/>
          <w:sz w:val="18"/>
          <w:szCs w:val="16"/>
        </w:rPr>
      </w:pPr>
    </w:p>
    <w:p w14:paraId="7AD0C7F2" w14:textId="77777777" w:rsidR="0079607D" w:rsidRDefault="0079607D">
      <w:pPr>
        <w:jc w:val="left"/>
        <w:rPr>
          <w:rFonts w:hAnsi="宋体" w:cs="宋体" w:hint="eastAsia"/>
          <w:bCs/>
          <w:color w:val="000000"/>
          <w:w w:val="90"/>
          <w:sz w:val="18"/>
          <w:szCs w:val="16"/>
        </w:rPr>
      </w:pPr>
    </w:p>
    <w:p w14:paraId="36939676" w14:textId="77777777" w:rsidR="0079607D" w:rsidRDefault="00000000">
      <w:pPr>
        <w:jc w:val="left"/>
        <w:rPr>
          <w:rFonts w:hAnsi="宋体" w:cs="宋体" w:hint="eastAsia"/>
          <w:bCs/>
          <w:color w:val="000000"/>
          <w:w w:val="90"/>
          <w:sz w:val="18"/>
          <w:szCs w:val="16"/>
        </w:rPr>
      </w:pPr>
      <w:r>
        <w:rPr>
          <w:rFonts w:hAnsi="宋体" w:cs="宋体" w:hint="eastAsia"/>
          <w:bCs/>
          <w:color w:val="000000"/>
          <w:w w:val="90"/>
          <w:sz w:val="18"/>
          <w:szCs w:val="16"/>
        </w:rPr>
        <w:t>说明：</w:t>
      </w:r>
      <w:r>
        <w:rPr>
          <w:rFonts w:hAnsi="宋体" w:cs="宋体" w:hint="eastAsia"/>
          <w:bCs/>
          <w:color w:val="000000"/>
          <w:w w:val="90"/>
          <w:sz w:val="18"/>
          <w:szCs w:val="16"/>
        </w:rPr>
        <w:br/>
        <w:t>1</w:t>
      </w:r>
      <w:r>
        <w:rPr>
          <w:rFonts w:hAnsi="宋体" w:cs="宋体" w:hint="eastAsia"/>
          <w:bCs/>
          <w:color w:val="000000"/>
          <w:w w:val="90"/>
          <w:sz w:val="18"/>
          <w:szCs w:val="16"/>
        </w:rPr>
        <w:t>、促进中小企业发展政策</w:t>
      </w:r>
    </w:p>
    <w:p w14:paraId="56FFF6F8" w14:textId="77777777" w:rsidR="0079607D" w:rsidRDefault="00000000">
      <w:pPr>
        <w:tabs>
          <w:tab w:val="left" w:pos="8200"/>
        </w:tabs>
        <w:ind w:firstLineChars="200" w:firstLine="323"/>
        <w:rPr>
          <w:rFonts w:hAnsi="宋体" w:cs="宋体" w:hint="eastAsia"/>
          <w:bCs/>
          <w:color w:val="000000"/>
          <w:w w:val="90"/>
          <w:sz w:val="18"/>
          <w:szCs w:val="16"/>
        </w:rPr>
      </w:pPr>
      <w:r>
        <w:rPr>
          <w:rFonts w:hAnsi="宋体" w:cs="宋体" w:hint="eastAsia"/>
          <w:color w:val="000000"/>
          <w:w w:val="90"/>
          <w:sz w:val="18"/>
        </w:rPr>
        <w:t>①本项目为非专门面向中小</w:t>
      </w:r>
      <w:r>
        <w:rPr>
          <w:rFonts w:hAnsi="宋体" w:cs="宋体" w:hint="eastAsia"/>
          <w:bCs/>
          <w:color w:val="000000"/>
          <w:w w:val="90"/>
          <w:sz w:val="18"/>
          <w:szCs w:val="16"/>
        </w:rPr>
        <w:t>微企业的项目，对</w:t>
      </w:r>
      <w:r>
        <w:rPr>
          <w:rFonts w:hAnsi="宋体" w:cs="宋体" w:hint="eastAsia"/>
          <w:color w:val="000000"/>
          <w:w w:val="90"/>
          <w:sz w:val="18"/>
          <w:szCs w:val="16"/>
        </w:rPr>
        <w:t>小型和微型企业</w:t>
      </w:r>
      <w:r>
        <w:rPr>
          <w:rFonts w:hAnsi="宋体" w:cs="宋体" w:hint="eastAsia"/>
          <w:bCs/>
          <w:color w:val="000000"/>
          <w:w w:val="90"/>
          <w:sz w:val="18"/>
          <w:szCs w:val="16"/>
        </w:rPr>
        <w:t>产品价格给予</w:t>
      </w:r>
      <w:r>
        <w:rPr>
          <w:rFonts w:hAnsi="宋体" w:cs="宋体" w:hint="eastAsia"/>
          <w:bCs/>
          <w:color w:val="000000"/>
          <w:w w:val="90"/>
          <w:sz w:val="18"/>
          <w:szCs w:val="16"/>
        </w:rPr>
        <w:t>10%</w:t>
      </w:r>
      <w:r>
        <w:rPr>
          <w:rFonts w:hAnsi="宋体" w:cs="宋体" w:hint="eastAsia"/>
          <w:bCs/>
          <w:color w:val="000000"/>
          <w:w w:val="90"/>
          <w:sz w:val="18"/>
          <w:szCs w:val="16"/>
        </w:rPr>
        <w:t>的扣除，用扣除后的价格参与评审</w:t>
      </w:r>
      <w:r>
        <w:rPr>
          <w:rFonts w:hAnsi="宋体" w:cs="宋体" w:hint="eastAsia"/>
          <w:bCs/>
          <w:color w:val="000000"/>
          <w:w w:val="90"/>
          <w:sz w:val="18"/>
          <w:szCs w:val="16"/>
        </w:rPr>
        <w:t>(</w:t>
      </w:r>
      <w:r>
        <w:rPr>
          <w:rFonts w:hAnsi="宋体" w:cs="宋体" w:hint="eastAsia"/>
          <w:b/>
          <w:color w:val="000000"/>
          <w:w w:val="90"/>
          <w:sz w:val="18"/>
          <w:szCs w:val="16"/>
        </w:rPr>
        <w:t>按招标文件格式提供中小企业声明函</w:t>
      </w:r>
      <w:r>
        <w:rPr>
          <w:rFonts w:hAnsi="宋体" w:cs="宋体" w:hint="eastAsia"/>
          <w:bCs/>
          <w:color w:val="000000"/>
          <w:w w:val="90"/>
          <w:sz w:val="18"/>
          <w:szCs w:val="16"/>
        </w:rPr>
        <w:t>。企业标准请参照《关于印发中小企业划型标准规定的通知》（工信部联企业【</w:t>
      </w:r>
      <w:r>
        <w:rPr>
          <w:rFonts w:hAnsi="宋体" w:cs="宋体" w:hint="eastAsia"/>
          <w:bCs/>
          <w:color w:val="000000"/>
          <w:w w:val="90"/>
          <w:sz w:val="18"/>
          <w:szCs w:val="16"/>
        </w:rPr>
        <w:t>2011</w:t>
      </w:r>
      <w:r>
        <w:rPr>
          <w:rFonts w:hAnsi="宋体" w:cs="宋体" w:hint="eastAsia"/>
          <w:bCs/>
          <w:color w:val="000000"/>
          <w:w w:val="90"/>
          <w:sz w:val="18"/>
          <w:szCs w:val="16"/>
        </w:rPr>
        <w:t>】</w:t>
      </w:r>
      <w:r>
        <w:rPr>
          <w:rFonts w:hAnsi="宋体" w:cs="宋体" w:hint="eastAsia"/>
          <w:bCs/>
          <w:color w:val="000000"/>
          <w:w w:val="90"/>
          <w:sz w:val="18"/>
          <w:szCs w:val="16"/>
        </w:rPr>
        <w:t>300</w:t>
      </w:r>
      <w:r>
        <w:rPr>
          <w:rFonts w:hAnsi="宋体" w:cs="宋体" w:hint="eastAsia"/>
          <w:bCs/>
          <w:color w:val="000000"/>
          <w:w w:val="90"/>
          <w:sz w:val="18"/>
          <w:szCs w:val="16"/>
        </w:rPr>
        <w:t>号），联合体投标时，如果满足要求，需要分别提供</w:t>
      </w:r>
      <w:r>
        <w:rPr>
          <w:rFonts w:hAnsi="宋体" w:cs="宋体" w:hint="eastAsia"/>
          <w:bCs/>
          <w:color w:val="000000"/>
          <w:w w:val="90"/>
          <w:sz w:val="18"/>
          <w:szCs w:val="16"/>
        </w:rPr>
        <w:t>,</w:t>
      </w:r>
      <w:r>
        <w:rPr>
          <w:rFonts w:hAnsi="宋体" w:cs="宋体" w:hint="eastAsia"/>
          <w:bCs/>
          <w:color w:val="000000"/>
          <w:w w:val="90"/>
          <w:sz w:val="18"/>
          <w:szCs w:val="16"/>
        </w:rPr>
        <w:t>否则不考虑价格</w:t>
      </w:r>
      <w:r>
        <w:rPr>
          <w:rFonts w:hAnsi="宋体" w:cs="宋体" w:hint="eastAsia"/>
          <w:bCs/>
          <w:color w:val="000000"/>
          <w:w w:val="90"/>
          <w:sz w:val="18"/>
          <w:szCs w:val="16"/>
        </w:rPr>
        <w:lastRenderedPageBreak/>
        <w:t>扣除）。</w:t>
      </w:r>
    </w:p>
    <w:p w14:paraId="34B27A96" w14:textId="77777777" w:rsidR="0079607D"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在政府采购活动中，投标人提供的货物、工程或者服务符合下列情形的，享受价格扣除：</w:t>
      </w:r>
    </w:p>
    <w:p w14:paraId="3E1594F3" w14:textId="77777777" w:rsidR="0079607D" w:rsidRDefault="00000000">
      <w:pPr>
        <w:numPr>
          <w:ilvl w:val="0"/>
          <w:numId w:val="2"/>
        </w:numPr>
        <w:tabs>
          <w:tab w:val="left" w:pos="8200"/>
        </w:tabs>
        <w:ind w:firstLineChars="200" w:firstLine="325"/>
        <w:rPr>
          <w:rFonts w:hAnsi="宋体" w:cs="宋体" w:hint="eastAsia"/>
          <w:bCs/>
          <w:color w:val="000000"/>
          <w:w w:val="90"/>
          <w:sz w:val="18"/>
        </w:rPr>
      </w:pPr>
      <w:r>
        <w:rPr>
          <w:rFonts w:hAnsi="宋体" w:cs="宋体" w:hint="eastAsia"/>
          <w:b/>
          <w:color w:val="000000"/>
          <w:w w:val="90"/>
          <w:sz w:val="18"/>
        </w:rPr>
        <w:t>在货物采购项目中，货物由小微企业制造，即货物由小微企业生产且使用该小微企业商号或者注册商标；</w:t>
      </w:r>
    </w:p>
    <w:p w14:paraId="5CFFFA8E" w14:textId="77777777" w:rsidR="0079607D" w:rsidRDefault="00000000">
      <w:pPr>
        <w:numPr>
          <w:ilvl w:val="0"/>
          <w:numId w:val="2"/>
        </w:num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在服务采购项目中，服务由小微企业承接，即提供服务的人员为小微企业依照《中华人民共和国劳动合同法》订立劳动合同的从业人员。</w:t>
      </w:r>
    </w:p>
    <w:p w14:paraId="633BEFFA" w14:textId="77777777" w:rsidR="0079607D"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rPr>
        <w:t>在货物采购项目中，投标人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接受大中型企业与小微企业组成联合体或者允许大中型企业向一家或者多家小微企业分包的采购项目，对于联合协议或者分包意向协议约定小微企业的合同份额占到合同总金额</w:t>
      </w:r>
      <w:r>
        <w:rPr>
          <w:rFonts w:hAnsi="宋体" w:cs="宋体" w:hint="eastAsia"/>
          <w:bCs/>
          <w:color w:val="000000"/>
          <w:w w:val="90"/>
          <w:sz w:val="18"/>
        </w:rPr>
        <w:t>30%</w:t>
      </w:r>
      <w:r>
        <w:rPr>
          <w:rFonts w:hAnsi="宋体" w:cs="宋体" w:hint="eastAsia"/>
          <w:bCs/>
          <w:color w:val="000000"/>
          <w:w w:val="90"/>
          <w:sz w:val="18"/>
        </w:rPr>
        <w:t>以上的，采购人、采购代理机构应当对联合体或者大中型企业的报价给予</w:t>
      </w:r>
      <w:r>
        <w:rPr>
          <w:rFonts w:hAnsi="宋体" w:cs="宋体"/>
          <w:bCs/>
          <w:color w:val="000000"/>
          <w:w w:val="90"/>
          <w:sz w:val="18"/>
        </w:rPr>
        <w:t>4</w:t>
      </w:r>
      <w:r>
        <w:rPr>
          <w:rFonts w:hAnsi="宋体" w:cs="宋体" w:hint="eastAsia"/>
          <w:bCs/>
          <w:color w:val="000000"/>
          <w:w w:val="90"/>
          <w:sz w:val="18"/>
        </w:rPr>
        <w:t>%</w:t>
      </w:r>
      <w:r>
        <w:rPr>
          <w:rFonts w:hAnsi="宋体" w:cs="宋体" w:hint="eastAsia"/>
          <w:bCs/>
          <w:color w:val="000000"/>
          <w:w w:val="90"/>
          <w:sz w:val="18"/>
        </w:rPr>
        <w:t>的扣除，用扣除后的价格参加评审。组成联合体或者接受分包的小微企业与联合体内其他企业、分包企业之间存在直接控股、管理关系的，不享受价格扣除优惠政策。</w:t>
      </w:r>
    </w:p>
    <w:p w14:paraId="0D723439" w14:textId="77777777" w:rsidR="0079607D"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②根据《关于政府采购支持监狱企业发展有关问题的通知》（财库</w:t>
      </w:r>
      <w:r>
        <w:rPr>
          <w:rFonts w:hAnsi="宋体" w:cs="宋体" w:hint="eastAsia"/>
          <w:bCs/>
          <w:color w:val="000000"/>
          <w:w w:val="90"/>
          <w:sz w:val="18"/>
          <w:szCs w:val="16"/>
        </w:rPr>
        <w:t>[2014]68</w:t>
      </w:r>
      <w:r>
        <w:rPr>
          <w:rFonts w:hAnsi="宋体" w:cs="宋体" w:hint="eastAsia"/>
          <w:bCs/>
          <w:color w:val="000000"/>
          <w:w w:val="90"/>
          <w:sz w:val="18"/>
          <w:szCs w:val="16"/>
        </w:rPr>
        <w:t>号），监狱企业视同小型、微型企业，享受以上政策。监狱企业须提供由省级以上监狱管理局、戒毒管理局</w:t>
      </w:r>
      <w:r>
        <w:rPr>
          <w:rFonts w:hAnsi="宋体" w:cs="宋体" w:hint="eastAsia"/>
          <w:bCs/>
          <w:color w:val="000000"/>
          <w:w w:val="90"/>
          <w:sz w:val="18"/>
          <w:szCs w:val="16"/>
        </w:rPr>
        <w:t>(</w:t>
      </w:r>
      <w:r>
        <w:rPr>
          <w:rFonts w:hAnsi="宋体" w:cs="宋体" w:hint="eastAsia"/>
          <w:bCs/>
          <w:color w:val="000000"/>
          <w:w w:val="90"/>
          <w:sz w:val="18"/>
          <w:szCs w:val="16"/>
        </w:rPr>
        <w:t>含新疆生产建设兵团</w:t>
      </w:r>
      <w:r>
        <w:rPr>
          <w:rFonts w:hAnsi="宋体" w:cs="宋体" w:hint="eastAsia"/>
          <w:bCs/>
          <w:color w:val="000000"/>
          <w:w w:val="90"/>
          <w:sz w:val="18"/>
          <w:szCs w:val="16"/>
        </w:rPr>
        <w:t>)</w:t>
      </w:r>
      <w:r>
        <w:rPr>
          <w:rFonts w:hAnsi="宋体" w:cs="宋体" w:hint="eastAsia"/>
          <w:bCs/>
          <w:color w:val="000000"/>
          <w:w w:val="90"/>
          <w:sz w:val="18"/>
          <w:szCs w:val="16"/>
        </w:rPr>
        <w:t>出具的属于监狱企业的证明文件，否则不考虑价格扣除。</w:t>
      </w:r>
    </w:p>
    <w:p w14:paraId="714A1F7C" w14:textId="77777777" w:rsidR="0079607D"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③根据《关于促进残疾人就业政府采购政策的通知》（财库〔</w:t>
      </w:r>
      <w:r>
        <w:rPr>
          <w:rFonts w:hAnsi="宋体" w:cs="宋体" w:hint="eastAsia"/>
          <w:bCs/>
          <w:color w:val="000000"/>
          <w:w w:val="90"/>
          <w:sz w:val="18"/>
          <w:szCs w:val="16"/>
        </w:rPr>
        <w:t>2017</w:t>
      </w:r>
      <w:r>
        <w:rPr>
          <w:rFonts w:hAnsi="宋体" w:cs="宋体" w:hint="eastAsia"/>
          <w:bCs/>
          <w:color w:val="000000"/>
          <w:w w:val="90"/>
          <w:sz w:val="18"/>
          <w:szCs w:val="16"/>
        </w:rPr>
        <w:t>〕</w:t>
      </w:r>
      <w:r>
        <w:rPr>
          <w:rFonts w:hAnsi="宋体" w:cs="宋体" w:hint="eastAsia"/>
          <w:bCs/>
          <w:color w:val="000000"/>
          <w:w w:val="90"/>
          <w:sz w:val="18"/>
          <w:szCs w:val="16"/>
        </w:rPr>
        <w:t>141</w:t>
      </w:r>
      <w:r>
        <w:rPr>
          <w:rFonts w:hAnsi="宋体" w:cs="宋体" w:hint="eastAsia"/>
          <w:bCs/>
          <w:color w:val="000000"/>
          <w:w w:val="90"/>
          <w:sz w:val="18"/>
          <w:szCs w:val="16"/>
        </w:rPr>
        <w:t>号），在政府采购活动中，残疾人福利性单位视同小型、微型企业，享受以上政策，符合条件的残疾人福利性单位在参加政府采购活动时，应当提供本通知规定的《残疾人福利性单位声明函》（格式详见财库〔</w:t>
      </w:r>
      <w:r>
        <w:rPr>
          <w:rFonts w:hAnsi="宋体" w:cs="宋体" w:hint="eastAsia"/>
          <w:bCs/>
          <w:color w:val="000000"/>
          <w:w w:val="90"/>
          <w:sz w:val="18"/>
          <w:szCs w:val="16"/>
        </w:rPr>
        <w:t>2017</w:t>
      </w:r>
      <w:r>
        <w:rPr>
          <w:rFonts w:hAnsi="宋体" w:cs="宋体" w:hint="eastAsia"/>
          <w:bCs/>
          <w:color w:val="000000"/>
          <w:w w:val="90"/>
          <w:sz w:val="18"/>
          <w:szCs w:val="16"/>
        </w:rPr>
        <w:t>〕</w:t>
      </w:r>
      <w:r>
        <w:rPr>
          <w:rFonts w:hAnsi="宋体" w:cs="宋体" w:hint="eastAsia"/>
          <w:bCs/>
          <w:color w:val="000000"/>
          <w:w w:val="90"/>
          <w:sz w:val="18"/>
          <w:szCs w:val="16"/>
        </w:rPr>
        <w:t>141</w:t>
      </w:r>
      <w:r>
        <w:rPr>
          <w:rFonts w:hAnsi="宋体" w:cs="宋体" w:hint="eastAsia"/>
          <w:bCs/>
          <w:color w:val="000000"/>
          <w:w w:val="90"/>
          <w:sz w:val="18"/>
          <w:szCs w:val="16"/>
        </w:rPr>
        <w:t>号附件），并对声明的真实性负责，否则不考虑价格扣除。</w:t>
      </w:r>
    </w:p>
    <w:p w14:paraId="43A6BB67" w14:textId="77777777" w:rsidR="0079607D" w:rsidRDefault="00000000">
      <w:pPr>
        <w:tabs>
          <w:tab w:val="left" w:pos="8200"/>
        </w:tabs>
        <w:ind w:firstLineChars="200" w:firstLine="323"/>
        <w:rPr>
          <w:bCs/>
          <w:color w:val="000000"/>
          <w:w w:val="90"/>
          <w:sz w:val="18"/>
          <w:szCs w:val="16"/>
        </w:rPr>
      </w:pPr>
      <w:r>
        <w:rPr>
          <w:rFonts w:hAnsi="宋体" w:cs="宋体" w:hint="eastAsia"/>
          <w:bCs/>
          <w:color w:val="000000"/>
          <w:w w:val="90"/>
          <w:sz w:val="18"/>
          <w:szCs w:val="16"/>
        </w:rPr>
        <w:t>④</w:t>
      </w:r>
      <w:r>
        <w:rPr>
          <w:rFonts w:hAnsi="宋体" w:hint="eastAsia"/>
          <w:bCs/>
          <w:color w:val="000000"/>
          <w:w w:val="90"/>
          <w:sz w:val="18"/>
          <w:szCs w:val="16"/>
        </w:rPr>
        <w:t>残疾人福利单位、监狱企业属于小型、微型企业的，不重复享受政策。</w:t>
      </w:r>
    </w:p>
    <w:p w14:paraId="6E7032DC" w14:textId="77777777" w:rsidR="0079607D"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2</w:t>
      </w:r>
      <w:r>
        <w:rPr>
          <w:rFonts w:hAnsi="宋体" w:cs="宋体" w:hint="eastAsia"/>
          <w:bCs/>
          <w:color w:val="000000"/>
          <w:w w:val="90"/>
          <w:sz w:val="18"/>
          <w:szCs w:val="16"/>
        </w:rPr>
        <w:t>、根据财政部、国家发改委《节能产品政府采购实施意见》，投标产品属于《节能产品政府采购清单》（最新一期）内的政府采购的节能产品，对相应产品的价格给予</w:t>
      </w:r>
      <w:r>
        <w:rPr>
          <w:rFonts w:hAnsi="宋体" w:cs="宋体" w:hint="eastAsia"/>
          <w:bCs/>
          <w:color w:val="000000"/>
          <w:w w:val="90"/>
          <w:sz w:val="18"/>
          <w:szCs w:val="16"/>
        </w:rPr>
        <w:t>1%</w:t>
      </w:r>
      <w:r>
        <w:rPr>
          <w:rFonts w:hAnsi="宋体" w:cs="宋体" w:hint="eastAsia"/>
          <w:bCs/>
          <w:color w:val="000000"/>
          <w:w w:val="90"/>
          <w:sz w:val="18"/>
          <w:szCs w:val="16"/>
        </w:rPr>
        <w:t>的扣除，用扣除后的价格参与评审。</w:t>
      </w:r>
    </w:p>
    <w:p w14:paraId="615C16F5" w14:textId="77777777" w:rsidR="0079607D"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评标委员会根据投标人填制的《节能产品报价表》（格式自拟），计算其所投节能产品享受价格折扣部分的多少，如未提供或价格数据不全（必须包括产品名称、单价数量明细和汇总报价），评委会将仅按可明确进行价格扣除的内容进行扣除。</w:t>
      </w:r>
    </w:p>
    <w:p w14:paraId="24E9AAB8" w14:textId="77777777" w:rsidR="0079607D"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投标产品如为节能产品的，投标人需提供产品及型号所在清单页的复印件并用标识标明，如未提供，评委会</w:t>
      </w:r>
      <w:r>
        <w:rPr>
          <w:rFonts w:hAnsi="宋体" w:cs="宋体" w:hint="eastAsia"/>
          <w:color w:val="000000"/>
          <w:w w:val="90"/>
          <w:sz w:val="18"/>
          <w:szCs w:val="16"/>
        </w:rPr>
        <w:t>将仅按</w:t>
      </w:r>
      <w:r>
        <w:rPr>
          <w:rFonts w:hAnsi="宋体" w:cs="宋体" w:hint="eastAsia"/>
          <w:bCs/>
          <w:color w:val="000000"/>
          <w:w w:val="90"/>
          <w:sz w:val="18"/>
          <w:szCs w:val="16"/>
        </w:rPr>
        <w:t>可明确进行价格扣除的内容进行扣除。</w:t>
      </w:r>
    </w:p>
    <w:p w14:paraId="33471608" w14:textId="77777777" w:rsidR="0079607D" w:rsidRDefault="00000000">
      <w:pPr>
        <w:tabs>
          <w:tab w:val="left" w:pos="8200"/>
        </w:tabs>
        <w:ind w:firstLineChars="200" w:firstLine="323"/>
        <w:rPr>
          <w:rFonts w:hAnsi="宋体" w:cs="宋体" w:hint="eastAsia"/>
          <w:bCs/>
          <w:color w:val="000000"/>
          <w:w w:val="90"/>
          <w:sz w:val="18"/>
          <w:szCs w:val="16"/>
        </w:rPr>
      </w:pPr>
      <w:r>
        <w:rPr>
          <w:rFonts w:hAnsi="宋体" w:cs="宋体" w:hint="eastAsia"/>
          <w:bCs/>
          <w:color w:val="000000"/>
          <w:w w:val="90"/>
          <w:sz w:val="18"/>
          <w:szCs w:val="16"/>
        </w:rPr>
        <w:t>3</w:t>
      </w:r>
      <w:r>
        <w:rPr>
          <w:rFonts w:hAnsi="宋体" w:cs="宋体" w:hint="eastAsia"/>
          <w:bCs/>
          <w:color w:val="000000"/>
          <w:w w:val="90"/>
          <w:sz w:val="18"/>
          <w:szCs w:val="16"/>
        </w:rPr>
        <w:t>、根据财政部、国家环保总局《关于环境标志产品政府采购实施的意见》，投标产品属于《环境标志产品政府采购清单》（最新一期）内的产品），对相应产品的价格给予</w:t>
      </w:r>
      <w:r>
        <w:rPr>
          <w:rFonts w:hAnsi="宋体" w:cs="宋体" w:hint="eastAsia"/>
          <w:bCs/>
          <w:color w:val="000000"/>
          <w:w w:val="90"/>
          <w:sz w:val="18"/>
          <w:szCs w:val="16"/>
        </w:rPr>
        <w:t>1%</w:t>
      </w:r>
      <w:r>
        <w:rPr>
          <w:rFonts w:hAnsi="宋体" w:cs="宋体" w:hint="eastAsia"/>
          <w:bCs/>
          <w:color w:val="000000"/>
          <w:w w:val="90"/>
          <w:sz w:val="18"/>
          <w:szCs w:val="16"/>
        </w:rPr>
        <w:t>的扣除，用扣除后的价格参与评审。</w:t>
      </w:r>
    </w:p>
    <w:p w14:paraId="49250BCB" w14:textId="77777777" w:rsidR="0079607D" w:rsidRDefault="00000000">
      <w:pPr>
        <w:tabs>
          <w:tab w:val="left" w:pos="8200"/>
        </w:tabs>
        <w:ind w:firstLineChars="200" w:firstLine="323"/>
        <w:rPr>
          <w:rFonts w:hAnsi="宋体" w:cs="宋体" w:hint="eastAsia"/>
          <w:bCs/>
          <w:color w:val="000000"/>
          <w:w w:val="90"/>
          <w:sz w:val="18"/>
        </w:rPr>
      </w:pPr>
      <w:r>
        <w:rPr>
          <w:rFonts w:hAnsi="宋体" w:cs="宋体" w:hint="eastAsia"/>
          <w:bCs/>
          <w:color w:val="000000"/>
          <w:w w:val="90"/>
          <w:sz w:val="18"/>
          <w:szCs w:val="16"/>
        </w:rPr>
        <w:t>评标委员会根据投标人填制的《环境标志产品报价表》（格式自拟），计算其所投</w:t>
      </w:r>
      <w:r>
        <w:rPr>
          <w:rFonts w:hAnsi="宋体" w:cs="宋体" w:hint="eastAsia"/>
          <w:bCs/>
          <w:color w:val="000000"/>
          <w:w w:val="90"/>
          <w:sz w:val="18"/>
        </w:rPr>
        <w:t>环境标志产品享受价格折扣部分的多少</w:t>
      </w:r>
      <w:r>
        <w:rPr>
          <w:rFonts w:hAnsi="宋体" w:cs="宋体" w:hint="eastAsia"/>
          <w:bCs/>
          <w:color w:val="000000"/>
          <w:w w:val="90"/>
          <w:sz w:val="18"/>
          <w:szCs w:val="16"/>
        </w:rPr>
        <w:t>，如未提供或价格数据不全（必须包括产品名称、单价数量明细和汇总报价），评委会</w:t>
      </w:r>
      <w:r>
        <w:rPr>
          <w:rFonts w:hAnsi="宋体" w:cs="宋体" w:hint="eastAsia"/>
          <w:color w:val="000000"/>
          <w:w w:val="90"/>
          <w:sz w:val="18"/>
          <w:szCs w:val="16"/>
        </w:rPr>
        <w:t>将仅</w:t>
      </w:r>
      <w:r>
        <w:rPr>
          <w:rFonts w:hAnsi="宋体" w:cs="宋体" w:hint="eastAsia"/>
          <w:bCs/>
          <w:color w:val="000000"/>
          <w:w w:val="90"/>
          <w:sz w:val="18"/>
          <w:szCs w:val="16"/>
        </w:rPr>
        <w:t>按可明确进行价格扣除的内容进行扣除</w:t>
      </w:r>
      <w:r>
        <w:rPr>
          <w:rFonts w:hAnsi="宋体" w:cs="宋体" w:hint="eastAsia"/>
          <w:bCs/>
          <w:color w:val="000000"/>
          <w:w w:val="90"/>
          <w:sz w:val="18"/>
        </w:rPr>
        <w:t>。</w:t>
      </w:r>
    </w:p>
    <w:p w14:paraId="2D425140" w14:textId="77777777" w:rsidR="0079607D" w:rsidRDefault="00000000">
      <w:pPr>
        <w:rPr>
          <w:rFonts w:hAnsi="宋体" w:cs="宋体" w:hint="eastAsia"/>
          <w:bCs/>
          <w:color w:val="000000"/>
          <w:w w:val="90"/>
          <w:sz w:val="18"/>
          <w:szCs w:val="16"/>
        </w:rPr>
      </w:pPr>
      <w:r>
        <w:rPr>
          <w:rFonts w:hAnsi="宋体" w:cs="宋体" w:hint="eastAsia"/>
          <w:bCs/>
          <w:color w:val="000000"/>
          <w:w w:val="90"/>
          <w:sz w:val="18"/>
          <w:szCs w:val="16"/>
        </w:rPr>
        <w:t>投标产品如为环境标志产品的，投标人需提供产品及型号所在清单页的复印件并用标识标明，如未提供，评委会将仅按可明确进行价格扣除的内容进行扣除。</w:t>
      </w:r>
      <w:bookmarkEnd w:id="1"/>
      <w:bookmarkEnd w:id="2"/>
      <w:bookmarkEnd w:id="3"/>
    </w:p>
    <w:p w14:paraId="6433CA4E" w14:textId="77777777" w:rsidR="0079607D" w:rsidRDefault="0079607D">
      <w:pPr>
        <w:rPr>
          <w:rFonts w:hAnsi="宋体" w:cs="宋体" w:hint="eastAsia"/>
          <w:bCs/>
          <w:color w:val="000000"/>
          <w:w w:val="90"/>
          <w:sz w:val="18"/>
          <w:szCs w:val="16"/>
        </w:rPr>
      </w:pPr>
    </w:p>
    <w:p w14:paraId="31E50C2C" w14:textId="77777777" w:rsidR="0079607D" w:rsidRDefault="00000000">
      <w:pPr>
        <w:numPr>
          <w:ilvl w:val="0"/>
          <w:numId w:val="4"/>
        </w:numPr>
        <w:jc w:val="left"/>
        <w:rPr>
          <w:b/>
          <w:bCs/>
          <w:color w:val="000000"/>
          <w:sz w:val="24"/>
          <w:szCs w:val="24"/>
        </w:rPr>
      </w:pPr>
      <w:r>
        <w:rPr>
          <w:rFonts w:hint="eastAsia"/>
          <w:b/>
          <w:bCs/>
          <w:color w:val="000000"/>
          <w:sz w:val="24"/>
          <w:szCs w:val="24"/>
        </w:rPr>
        <w:t>拟签订的合同文本（供参考）</w:t>
      </w:r>
    </w:p>
    <w:p w14:paraId="3B10B4CC" w14:textId="77777777" w:rsidR="0079607D" w:rsidRDefault="0079607D">
      <w:pPr>
        <w:rPr>
          <w:rFonts w:hAnsi="宋体" w:cs="宋体" w:hint="eastAsia"/>
          <w:bCs/>
          <w:color w:val="000000"/>
          <w:w w:val="90"/>
          <w:sz w:val="18"/>
          <w:szCs w:val="16"/>
        </w:rPr>
      </w:pPr>
    </w:p>
    <w:p w14:paraId="0AF4D486" w14:textId="77777777" w:rsidR="0079607D" w:rsidRDefault="0079607D">
      <w:pPr>
        <w:spacing w:line="360" w:lineRule="auto"/>
        <w:rPr>
          <w:rFonts w:ascii="宋体" w:hAnsi="宋体" w:cs="宋体" w:hint="eastAsia"/>
          <w:b/>
          <w:bCs/>
          <w:vanish/>
          <w:color w:val="000000" w:themeColor="text1"/>
          <w:sz w:val="18"/>
          <w:szCs w:val="18"/>
        </w:rPr>
      </w:pPr>
    </w:p>
    <w:p w14:paraId="6D89C70F"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根据《中华人民共和国政府采购法》、《中华人民共和国民法典》等法律法规的规定，甲乙双方经过友好协商，按照</w:t>
      </w:r>
      <w:r>
        <w:rPr>
          <w:rFonts w:ascii="宋体" w:hAnsi="宋体" w:cs="仿宋" w:hint="eastAsia"/>
          <w:sz w:val="18"/>
          <w:szCs w:val="18"/>
          <w:u w:val="single"/>
        </w:rPr>
        <w:t xml:space="preserve">    </w:t>
      </w:r>
      <w:r>
        <w:rPr>
          <w:rFonts w:ascii="宋体" w:hAnsi="宋体" w:cs="仿宋" w:hint="eastAsia"/>
          <w:sz w:val="18"/>
          <w:szCs w:val="18"/>
        </w:rPr>
        <w:t>项目编号为</w:t>
      </w:r>
      <w:r>
        <w:rPr>
          <w:rFonts w:ascii="宋体" w:hAnsi="宋体" w:cs="仿宋" w:hint="eastAsia"/>
          <w:sz w:val="18"/>
          <w:szCs w:val="18"/>
          <w:u w:val="single"/>
        </w:rPr>
        <w:t xml:space="preserve">          </w:t>
      </w:r>
      <w:r>
        <w:rPr>
          <w:rFonts w:ascii="宋体" w:hAnsi="宋体" w:cs="仿宋" w:hint="eastAsia"/>
          <w:sz w:val="18"/>
          <w:szCs w:val="18"/>
        </w:rPr>
        <w:t>的</w:t>
      </w:r>
      <w:r>
        <w:rPr>
          <w:rFonts w:ascii="宋体" w:hAnsi="宋体" w:cs="仿宋" w:hint="eastAsia"/>
          <w:sz w:val="18"/>
          <w:szCs w:val="18"/>
          <w:u w:val="single"/>
        </w:rPr>
        <w:t xml:space="preserve">        </w:t>
      </w:r>
      <w:r>
        <w:rPr>
          <w:rFonts w:ascii="宋体" w:hAnsi="宋体" w:cs="仿宋" w:hint="eastAsia"/>
          <w:sz w:val="18"/>
          <w:szCs w:val="18"/>
        </w:rPr>
        <w:t>结果签订本合同，承诺共同信守。</w:t>
      </w:r>
    </w:p>
    <w:p w14:paraId="59A674FF"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第一条 合同标的 </w:t>
      </w:r>
    </w:p>
    <w:p w14:paraId="61E33FDD"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乙方根据甲方要求提供下列产品（服务）：</w:t>
      </w:r>
    </w:p>
    <w:tbl>
      <w:tblPr>
        <w:tblW w:w="10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9"/>
        <w:gridCol w:w="2865"/>
        <w:gridCol w:w="708"/>
        <w:gridCol w:w="1560"/>
        <w:gridCol w:w="1584"/>
        <w:gridCol w:w="1742"/>
      </w:tblGrid>
      <w:tr w:rsidR="0079607D" w14:paraId="5713CDCD" w14:textId="77777777">
        <w:trPr>
          <w:trHeight w:val="347"/>
          <w:jc w:val="center"/>
        </w:trPr>
        <w:tc>
          <w:tcPr>
            <w:tcW w:w="1719" w:type="dxa"/>
            <w:tcBorders>
              <w:top w:val="single" w:sz="4" w:space="0" w:color="auto"/>
              <w:left w:val="single" w:sz="4" w:space="0" w:color="auto"/>
              <w:bottom w:val="single" w:sz="4" w:space="0" w:color="auto"/>
              <w:right w:val="single" w:sz="4" w:space="0" w:color="auto"/>
            </w:tcBorders>
            <w:noWrap/>
            <w:vAlign w:val="center"/>
          </w:tcPr>
          <w:p w14:paraId="6615EA55"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设备名称</w:t>
            </w:r>
          </w:p>
        </w:tc>
        <w:tc>
          <w:tcPr>
            <w:tcW w:w="2865" w:type="dxa"/>
            <w:tcBorders>
              <w:top w:val="single" w:sz="4" w:space="0" w:color="auto"/>
              <w:left w:val="single" w:sz="4" w:space="0" w:color="auto"/>
              <w:bottom w:val="single" w:sz="4" w:space="0" w:color="auto"/>
              <w:right w:val="single" w:sz="4" w:space="0" w:color="auto"/>
            </w:tcBorders>
            <w:noWrap/>
            <w:vAlign w:val="center"/>
          </w:tcPr>
          <w:p w14:paraId="71CBB20A" w14:textId="77777777" w:rsidR="0079607D" w:rsidRDefault="00000000">
            <w:pPr>
              <w:rPr>
                <w:rFonts w:ascii="宋体" w:hAnsi="宋体" w:cs="仿宋" w:hint="eastAsia"/>
                <w:sz w:val="18"/>
                <w:szCs w:val="18"/>
              </w:rPr>
            </w:pPr>
            <w:r>
              <w:rPr>
                <w:rFonts w:ascii="宋体" w:hAnsi="宋体" w:cs="仿宋" w:hint="eastAsia"/>
                <w:sz w:val="18"/>
                <w:szCs w:val="18"/>
              </w:rPr>
              <w:t>品牌、规格型号、注册证号、产地</w:t>
            </w:r>
          </w:p>
        </w:tc>
        <w:tc>
          <w:tcPr>
            <w:tcW w:w="708" w:type="dxa"/>
            <w:tcBorders>
              <w:top w:val="single" w:sz="4" w:space="0" w:color="auto"/>
              <w:left w:val="single" w:sz="4" w:space="0" w:color="auto"/>
              <w:bottom w:val="single" w:sz="4" w:space="0" w:color="auto"/>
              <w:right w:val="single" w:sz="4" w:space="0" w:color="auto"/>
            </w:tcBorders>
            <w:noWrap/>
            <w:vAlign w:val="center"/>
          </w:tcPr>
          <w:p w14:paraId="2E7A30CE" w14:textId="77777777" w:rsidR="0079607D" w:rsidRDefault="00000000">
            <w:pPr>
              <w:rPr>
                <w:rFonts w:ascii="宋体" w:hAnsi="宋体" w:cs="仿宋" w:hint="eastAsia"/>
                <w:sz w:val="18"/>
                <w:szCs w:val="18"/>
              </w:rPr>
            </w:pPr>
            <w:r>
              <w:rPr>
                <w:rFonts w:ascii="宋体" w:hAnsi="宋体" w:cs="仿宋" w:hint="eastAsia"/>
                <w:sz w:val="18"/>
                <w:szCs w:val="18"/>
              </w:rPr>
              <w:t>数量（/）</w:t>
            </w:r>
          </w:p>
        </w:tc>
        <w:tc>
          <w:tcPr>
            <w:tcW w:w="1560" w:type="dxa"/>
            <w:tcBorders>
              <w:top w:val="single" w:sz="4" w:space="0" w:color="auto"/>
              <w:left w:val="single" w:sz="4" w:space="0" w:color="auto"/>
              <w:bottom w:val="single" w:sz="4" w:space="0" w:color="auto"/>
              <w:right w:val="single" w:sz="4" w:space="0" w:color="auto"/>
            </w:tcBorders>
            <w:noWrap/>
            <w:vAlign w:val="center"/>
          </w:tcPr>
          <w:p w14:paraId="20AF1C64" w14:textId="77777777" w:rsidR="0079607D" w:rsidRDefault="00000000">
            <w:pPr>
              <w:rPr>
                <w:rFonts w:ascii="宋体" w:hAnsi="宋体" w:cs="仿宋" w:hint="eastAsia"/>
                <w:sz w:val="18"/>
                <w:szCs w:val="18"/>
              </w:rPr>
            </w:pPr>
            <w:r>
              <w:rPr>
                <w:rFonts w:ascii="宋体" w:hAnsi="宋体" w:cs="仿宋" w:hint="eastAsia"/>
                <w:sz w:val="18"/>
                <w:szCs w:val="18"/>
              </w:rPr>
              <w:t>单价（元人民币）</w:t>
            </w:r>
          </w:p>
        </w:tc>
        <w:tc>
          <w:tcPr>
            <w:tcW w:w="1584" w:type="dxa"/>
            <w:tcBorders>
              <w:top w:val="single" w:sz="4" w:space="0" w:color="auto"/>
              <w:left w:val="single" w:sz="4" w:space="0" w:color="auto"/>
              <w:bottom w:val="single" w:sz="4" w:space="0" w:color="auto"/>
              <w:right w:val="single" w:sz="4" w:space="0" w:color="auto"/>
            </w:tcBorders>
            <w:noWrap/>
            <w:vAlign w:val="center"/>
          </w:tcPr>
          <w:p w14:paraId="78E0DBBA" w14:textId="77777777" w:rsidR="0079607D" w:rsidRDefault="00000000">
            <w:pPr>
              <w:rPr>
                <w:rFonts w:ascii="宋体" w:hAnsi="宋体" w:cs="仿宋" w:hint="eastAsia"/>
                <w:sz w:val="18"/>
                <w:szCs w:val="18"/>
              </w:rPr>
            </w:pPr>
            <w:r>
              <w:rPr>
                <w:rFonts w:ascii="宋体" w:hAnsi="宋体" w:cs="仿宋" w:hint="eastAsia"/>
                <w:sz w:val="18"/>
                <w:szCs w:val="18"/>
              </w:rPr>
              <w:t>总价（元人民币）</w:t>
            </w:r>
          </w:p>
        </w:tc>
        <w:tc>
          <w:tcPr>
            <w:tcW w:w="1742" w:type="dxa"/>
            <w:tcBorders>
              <w:top w:val="single" w:sz="4" w:space="0" w:color="auto"/>
              <w:left w:val="single" w:sz="4" w:space="0" w:color="auto"/>
              <w:bottom w:val="single" w:sz="4" w:space="0" w:color="auto"/>
              <w:right w:val="single" w:sz="4" w:space="0" w:color="auto"/>
            </w:tcBorders>
            <w:noWrap/>
            <w:vAlign w:val="center"/>
          </w:tcPr>
          <w:p w14:paraId="655A5FA3"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制造商全称</w:t>
            </w:r>
          </w:p>
        </w:tc>
      </w:tr>
      <w:tr w:rsidR="0079607D" w14:paraId="07F9D8B7" w14:textId="77777777">
        <w:trPr>
          <w:trHeight w:val="400"/>
          <w:jc w:val="center"/>
        </w:trPr>
        <w:tc>
          <w:tcPr>
            <w:tcW w:w="1719" w:type="dxa"/>
            <w:tcBorders>
              <w:top w:val="single" w:sz="4" w:space="0" w:color="auto"/>
              <w:left w:val="single" w:sz="4" w:space="0" w:color="auto"/>
              <w:bottom w:val="single" w:sz="4" w:space="0" w:color="auto"/>
              <w:right w:val="single" w:sz="4" w:space="0" w:color="auto"/>
            </w:tcBorders>
            <w:noWrap/>
            <w:vAlign w:val="center"/>
          </w:tcPr>
          <w:p w14:paraId="2DCB064B" w14:textId="77777777" w:rsidR="0079607D" w:rsidRDefault="0079607D">
            <w:pPr>
              <w:rPr>
                <w:rFonts w:ascii="宋体" w:hAnsi="宋体" w:cs="仿宋" w:hint="eastAsia"/>
                <w:sz w:val="18"/>
                <w:szCs w:val="18"/>
              </w:rPr>
            </w:pPr>
          </w:p>
        </w:tc>
        <w:tc>
          <w:tcPr>
            <w:tcW w:w="2865" w:type="dxa"/>
            <w:tcBorders>
              <w:top w:val="single" w:sz="4" w:space="0" w:color="auto"/>
              <w:left w:val="single" w:sz="4" w:space="0" w:color="auto"/>
              <w:bottom w:val="single" w:sz="4" w:space="0" w:color="auto"/>
              <w:right w:val="single" w:sz="4" w:space="0" w:color="auto"/>
            </w:tcBorders>
            <w:noWrap/>
            <w:vAlign w:val="center"/>
          </w:tcPr>
          <w:p w14:paraId="60BD3666" w14:textId="77777777" w:rsidR="0079607D" w:rsidRDefault="0079607D">
            <w:pPr>
              <w:rPr>
                <w:rFonts w:ascii="宋体" w:hAnsi="宋体" w:cs="仿宋" w:hint="eastAsia"/>
                <w:sz w:val="18"/>
                <w:szCs w:val="18"/>
              </w:rPr>
            </w:pPr>
          </w:p>
        </w:tc>
        <w:tc>
          <w:tcPr>
            <w:tcW w:w="708" w:type="dxa"/>
            <w:tcBorders>
              <w:top w:val="single" w:sz="4" w:space="0" w:color="auto"/>
              <w:left w:val="single" w:sz="4" w:space="0" w:color="auto"/>
              <w:bottom w:val="single" w:sz="4" w:space="0" w:color="auto"/>
              <w:right w:val="single" w:sz="4" w:space="0" w:color="auto"/>
            </w:tcBorders>
            <w:noWrap/>
            <w:vAlign w:val="center"/>
          </w:tcPr>
          <w:p w14:paraId="55DCC803" w14:textId="77777777" w:rsidR="0079607D" w:rsidRDefault="0079607D">
            <w:pPr>
              <w:ind w:firstLineChars="200" w:firstLine="360"/>
              <w:rPr>
                <w:rFonts w:ascii="宋体" w:hAnsi="宋体" w:cs="仿宋" w:hint="eastAsia"/>
                <w:sz w:val="18"/>
                <w:szCs w:val="18"/>
              </w:rPr>
            </w:pPr>
          </w:p>
        </w:tc>
        <w:tc>
          <w:tcPr>
            <w:tcW w:w="1560" w:type="dxa"/>
            <w:tcBorders>
              <w:top w:val="single" w:sz="4" w:space="0" w:color="auto"/>
              <w:left w:val="single" w:sz="4" w:space="0" w:color="auto"/>
              <w:bottom w:val="single" w:sz="4" w:space="0" w:color="auto"/>
              <w:right w:val="single" w:sz="4" w:space="0" w:color="auto"/>
            </w:tcBorders>
            <w:noWrap/>
            <w:vAlign w:val="center"/>
          </w:tcPr>
          <w:p w14:paraId="11F1F695" w14:textId="77777777" w:rsidR="0079607D" w:rsidRDefault="0079607D">
            <w:pPr>
              <w:ind w:firstLineChars="200" w:firstLine="360"/>
              <w:rPr>
                <w:rFonts w:ascii="宋体" w:hAnsi="宋体" w:cs="仿宋" w:hint="eastAsia"/>
                <w:sz w:val="18"/>
                <w:szCs w:val="18"/>
              </w:rPr>
            </w:pPr>
          </w:p>
        </w:tc>
        <w:tc>
          <w:tcPr>
            <w:tcW w:w="1584" w:type="dxa"/>
            <w:tcBorders>
              <w:top w:val="single" w:sz="4" w:space="0" w:color="auto"/>
              <w:left w:val="single" w:sz="4" w:space="0" w:color="auto"/>
              <w:bottom w:val="single" w:sz="4" w:space="0" w:color="auto"/>
              <w:right w:val="single" w:sz="4" w:space="0" w:color="auto"/>
            </w:tcBorders>
            <w:noWrap/>
            <w:vAlign w:val="center"/>
          </w:tcPr>
          <w:p w14:paraId="0A8D5D4B" w14:textId="77777777" w:rsidR="0079607D" w:rsidRDefault="0079607D">
            <w:pPr>
              <w:ind w:firstLineChars="200" w:firstLine="360"/>
              <w:rPr>
                <w:rFonts w:ascii="宋体" w:hAnsi="宋体" w:cs="仿宋" w:hint="eastAsia"/>
                <w:sz w:val="18"/>
                <w:szCs w:val="18"/>
              </w:rPr>
            </w:pPr>
          </w:p>
        </w:tc>
        <w:tc>
          <w:tcPr>
            <w:tcW w:w="1742" w:type="dxa"/>
            <w:tcBorders>
              <w:top w:val="single" w:sz="4" w:space="0" w:color="auto"/>
              <w:left w:val="single" w:sz="4" w:space="0" w:color="auto"/>
              <w:right w:val="single" w:sz="4" w:space="0" w:color="auto"/>
            </w:tcBorders>
            <w:noWrap/>
            <w:vAlign w:val="center"/>
          </w:tcPr>
          <w:p w14:paraId="6C40AB55" w14:textId="77777777" w:rsidR="0079607D" w:rsidRDefault="0079607D">
            <w:pPr>
              <w:jc w:val="center"/>
              <w:rPr>
                <w:rFonts w:ascii="宋体" w:hAnsi="宋体" w:cs="仿宋" w:hint="eastAsia"/>
                <w:sz w:val="18"/>
                <w:szCs w:val="18"/>
              </w:rPr>
            </w:pPr>
          </w:p>
        </w:tc>
      </w:tr>
      <w:tr w:rsidR="0079607D" w14:paraId="4ACDFD06" w14:textId="77777777">
        <w:trPr>
          <w:trHeight w:val="400"/>
          <w:jc w:val="center"/>
        </w:trPr>
        <w:tc>
          <w:tcPr>
            <w:tcW w:w="10178" w:type="dxa"/>
            <w:gridSpan w:val="6"/>
            <w:tcBorders>
              <w:top w:val="single" w:sz="4" w:space="0" w:color="auto"/>
              <w:left w:val="single" w:sz="4" w:space="0" w:color="auto"/>
              <w:bottom w:val="single" w:sz="4" w:space="0" w:color="auto"/>
              <w:right w:val="single" w:sz="4" w:space="0" w:color="auto"/>
            </w:tcBorders>
            <w:noWrap/>
            <w:vAlign w:val="center"/>
          </w:tcPr>
          <w:p w14:paraId="16FB8946"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总计：</w:t>
            </w:r>
            <w:r>
              <w:rPr>
                <w:rFonts w:ascii="宋体" w:hAnsi="宋体" w:cs="宋体" w:hint="eastAsia"/>
                <w:sz w:val="18"/>
                <w:szCs w:val="18"/>
              </w:rPr>
              <w:t xml:space="preserve">   </w:t>
            </w:r>
            <w:r>
              <w:rPr>
                <w:rFonts w:ascii="宋体" w:hAnsi="宋体" w:cs="仿宋" w:hint="eastAsia"/>
                <w:sz w:val="18"/>
                <w:szCs w:val="18"/>
              </w:rPr>
              <w:t>元         大写：（人民币）   元整                 、</w:t>
            </w:r>
          </w:p>
        </w:tc>
      </w:tr>
    </w:tbl>
    <w:p w14:paraId="5B70AAAA"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第二条 合同总价款 </w:t>
      </w:r>
    </w:p>
    <w:p w14:paraId="0C5033A6"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本合同项下货物总价款为（大写）人民币</w:t>
      </w:r>
      <w:r>
        <w:rPr>
          <w:rFonts w:ascii="宋体" w:hAnsi="宋体" w:cs="仿宋" w:hint="eastAsia"/>
          <w:sz w:val="18"/>
          <w:szCs w:val="18"/>
          <w:u w:val="single"/>
        </w:rPr>
        <w:t xml:space="preserve">   </w:t>
      </w:r>
      <w:r>
        <w:rPr>
          <w:rFonts w:ascii="宋体" w:hAnsi="宋体" w:cs="仿宋" w:hint="eastAsia"/>
          <w:sz w:val="18"/>
          <w:szCs w:val="18"/>
        </w:rPr>
        <w:t>万元整。本合同总价款是货物制造、包装、仓储、运输、安装及验收合格前和保修期内发生的所有含税费用（含接口费）。本合同总价款还包含乙方应当提供的伴随服务/售后服务费用。</w:t>
      </w:r>
    </w:p>
    <w:p w14:paraId="7BDA0C64"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第三条  交货期限</w:t>
      </w:r>
    </w:p>
    <w:p w14:paraId="771A5528"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乙方应当在合同签订后</w:t>
      </w:r>
      <w:r>
        <w:rPr>
          <w:rFonts w:ascii="宋体" w:hAnsi="宋体" w:cs="仿宋" w:hint="eastAsia"/>
          <w:sz w:val="18"/>
          <w:szCs w:val="18"/>
          <w:u w:val="single"/>
        </w:rPr>
        <w:t xml:space="preserve">    </w:t>
      </w:r>
      <w:r>
        <w:rPr>
          <w:rFonts w:ascii="宋体" w:hAnsi="宋体" w:cs="仿宋" w:hint="eastAsia"/>
          <w:sz w:val="18"/>
          <w:szCs w:val="18"/>
        </w:rPr>
        <w:t>内完成送货到甲方指定地点（联系人：临床医学工程部025-56232024），器械到货当天，乙方应派有经验和能力、具有相应资质的技术人员，完成器械安装、调试至交付使用，乙方承担因此发生的一切费用。</w:t>
      </w:r>
    </w:p>
    <w:p w14:paraId="4841D10C"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第四条  合同款支付：</w:t>
      </w:r>
    </w:p>
    <w:p w14:paraId="1FFD9A65"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第五条  质量保证</w:t>
      </w:r>
    </w:p>
    <w:p w14:paraId="5F18D0C8" w14:textId="77777777" w:rsidR="0079607D" w:rsidRDefault="00000000">
      <w:pPr>
        <w:ind w:firstLineChars="200" w:firstLine="361"/>
        <w:rPr>
          <w:rFonts w:ascii="宋体" w:hAnsi="宋体" w:cs="仿宋" w:hint="eastAsia"/>
          <w:sz w:val="18"/>
          <w:szCs w:val="18"/>
        </w:rPr>
      </w:pPr>
      <w:r>
        <w:rPr>
          <w:rFonts w:ascii="宋体" w:hAnsi="宋体" w:cs="仿宋" w:hint="eastAsia"/>
          <w:b/>
          <w:bCs/>
          <w:sz w:val="18"/>
          <w:szCs w:val="18"/>
        </w:rPr>
        <w:t>乙方应保证货物（包括零部件、配件）是全新、未使用过的、未拆封的原装合格正品（所供设备生产日期在6个月内（国产）/12个月内（进口））</w:t>
      </w:r>
      <w:r>
        <w:rPr>
          <w:rFonts w:ascii="宋体" w:hAnsi="宋体" w:cs="仿宋" w:hint="eastAsia"/>
          <w:sz w:val="18"/>
          <w:szCs w:val="18"/>
        </w:rPr>
        <w:t>，并完全符合国家质量检测标准和环保标准，具备出厂合格证，乙方提供的货物质量应符合中华人民共和国相关标准及相应的技术规范。乙方应保证其提供的货物在正常使用和保养条件下，在其使用寿命内具有良好的性能。设备验收后如甲方发现技术指标异常或提出其他异议的，乙方应在二个工作日内负责解决。</w:t>
      </w:r>
    </w:p>
    <w:p w14:paraId="560E7C6B"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免费质保期</w:t>
      </w:r>
      <w:r>
        <w:rPr>
          <w:rFonts w:ascii="宋体" w:hAnsi="宋体" w:cs="仿宋" w:hint="eastAsia"/>
          <w:b/>
          <w:bCs/>
          <w:sz w:val="18"/>
          <w:szCs w:val="18"/>
        </w:rPr>
        <w:t>：乙方承诺本项目整机原厂免费质保</w:t>
      </w:r>
      <w:r>
        <w:rPr>
          <w:rFonts w:ascii="宋体" w:hAnsi="宋体" w:cs="仿宋" w:hint="eastAsia"/>
          <w:b/>
          <w:bCs/>
          <w:sz w:val="18"/>
          <w:szCs w:val="18"/>
          <w:u w:val="single"/>
        </w:rPr>
        <w:t xml:space="preserve">    </w:t>
      </w:r>
      <w:r>
        <w:rPr>
          <w:rFonts w:ascii="宋体" w:hAnsi="宋体" w:cs="宋体" w:hint="eastAsia"/>
          <w:b/>
          <w:bCs/>
          <w:sz w:val="18"/>
          <w:szCs w:val="18"/>
        </w:rPr>
        <w:t>，</w:t>
      </w:r>
      <w:r>
        <w:rPr>
          <w:rFonts w:ascii="宋体" w:hAnsi="宋体" w:cs="仿宋" w:hint="eastAsia"/>
          <w:b/>
          <w:bCs/>
          <w:sz w:val="18"/>
          <w:szCs w:val="18"/>
        </w:rPr>
        <w:t>自甲方验收合格之日算起</w:t>
      </w:r>
      <w:r>
        <w:rPr>
          <w:rFonts w:ascii="宋体" w:hAnsi="宋体" w:cs="仿宋" w:hint="eastAsia"/>
          <w:sz w:val="18"/>
          <w:szCs w:val="18"/>
        </w:rPr>
        <w:t>。质保期内乙方每年提供</w:t>
      </w:r>
      <w:r>
        <w:rPr>
          <w:rFonts w:ascii="宋体" w:hAnsi="宋体" w:cs="仿宋" w:hint="eastAsia"/>
          <w:color w:val="0000FF"/>
          <w:sz w:val="18"/>
          <w:szCs w:val="18"/>
          <w:u w:val="single"/>
        </w:rPr>
        <w:t xml:space="preserve">  </w:t>
      </w:r>
      <w:r>
        <w:rPr>
          <w:rFonts w:ascii="宋体" w:hAnsi="宋体" w:cs="仿宋" w:hint="eastAsia"/>
          <w:sz w:val="18"/>
          <w:szCs w:val="18"/>
        </w:rPr>
        <w:t>次免费上门维保服务，包括更换易损件，提供书面维护保养记录，并由甲方签字确认。质保期内同一故障两次维修仍无法修复的，乙方负责免费包换，7日内不能修复和包换，因质量问题造成的损失，乙方应赔偿甲方。质保期内发生3次同一种重大质量问题，乙方无条件负责免费更换。在保修期内，如果原厂方鉴定器械因为人为损坏，厂方须出具具有法定权威性第三方检测证明，否则一律视为保修范围内容处理。质保期外乙方负责对本器械终身维修。</w:t>
      </w:r>
    </w:p>
    <w:p w14:paraId="04C80711"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无论在保修期内还是保修期外，乙方均承诺上门维修，乙方工程师至甲方维修本器械，必须事先与甲方设备管理部门取得联系，并做相应登记；在维修过程中与甲方工程师共同完成维修工作。否则引起的一切责任由乙方负责。为保证设备正常运行，乙方承诺在器械的使用寿命周期内保证为甲方更换到原厂正宗的零部件并做到24小时内常用零配件供应，确保器械的正常使用。乙方承诺提供的器械或备件的价格不得高于市场同类产品的中等价格水平。如乙方将要停止备件生产，应事先将停产计划通知甲方，以使甲方有足够的时间采购所需的备件。否则因备件问题导致设备无法正常使用，甲方有权向乙方追索全部损失。</w:t>
      </w:r>
    </w:p>
    <w:p w14:paraId="08C3C3C3"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售后服务要求：在接到甲方维修及技术服务要求后，乙方须立即响应，</w:t>
      </w:r>
      <w:r>
        <w:rPr>
          <w:rFonts w:ascii="宋体" w:hAnsi="宋体" w:cs="仿宋" w:hint="eastAsia"/>
          <w:sz w:val="18"/>
          <w:szCs w:val="18"/>
          <w:u w:val="single"/>
        </w:rPr>
        <w:t xml:space="preserve">  </w:t>
      </w:r>
      <w:r>
        <w:rPr>
          <w:rFonts w:ascii="宋体" w:hAnsi="宋体" w:cs="仿宋" w:hint="eastAsia"/>
          <w:sz w:val="18"/>
          <w:szCs w:val="18"/>
        </w:rPr>
        <w:t>小时内到现场排除故障（包括所有节假日），</w:t>
      </w:r>
      <w:r>
        <w:rPr>
          <w:rFonts w:ascii="宋体" w:hAnsi="宋体" w:cs="仿宋" w:hint="eastAsia"/>
          <w:sz w:val="18"/>
          <w:szCs w:val="18"/>
          <w:u w:val="single"/>
        </w:rPr>
        <w:t xml:space="preserve">  </w:t>
      </w:r>
      <w:r>
        <w:rPr>
          <w:rFonts w:ascii="宋体" w:hAnsi="宋体" w:cs="仿宋" w:hint="eastAsia"/>
          <w:sz w:val="18"/>
          <w:szCs w:val="18"/>
        </w:rPr>
        <w:t>小时内如果不能及时解决机器实际工作中出现的问题，乙方须提供不低于故障机规格型号档次的备用器械，否则甲方可自行采取必要的措施，由此产生的风</w:t>
      </w:r>
      <w:r>
        <w:rPr>
          <w:rFonts w:ascii="宋体" w:hAnsi="宋体" w:cs="仿宋" w:hint="eastAsia"/>
          <w:sz w:val="18"/>
          <w:szCs w:val="18"/>
        </w:rPr>
        <w:lastRenderedPageBreak/>
        <w:t>险和费用由乙方承担。如有特殊情况，乙方应立即电话通知甲方不能响应的原因，在获得甲方同意后，才可推迟响应时间。</w:t>
      </w:r>
    </w:p>
    <w:p w14:paraId="5939C63D"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技术培训：乙方免费提供工程师指导科室人员使用培训，乙方免费培训甲方维修人员完全掌握器械基本维修技术，提供书面培训报告，并由甲方签字确认。如有专用工具，乙方需向甲方提供器械维护的专用工具。</w:t>
      </w:r>
    </w:p>
    <w:p w14:paraId="1876E70F"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质保期满后，乙方须提供最优惠的维修价格（材料费、设备费等），在器械寿命期内，乙方须保证维修配件的供应和及时维修，维修价格保持不变（政策调整因素除外），且乙方免人工费，只收配件费用。</w:t>
      </w:r>
    </w:p>
    <w:p w14:paraId="248AD636"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第六条  交付使用和验收</w:t>
      </w:r>
    </w:p>
    <w:p w14:paraId="7D488C16"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提供的所有货物，均应采用国家或专业标准保护要求和货物说明书、标签标示的要求进行包装，使包装适用于远距离运输，并有良好的防潮、防震、防锈和防野蛮装卸等保护措施，以确保货物安全无损运抵甲方现场。乙方应承担由于其包装不妥而引起货物锈蚀、损坏和丢失的责任。乙方应在每件包装箱内附一份详细装箱单和质量合格证书。器械在项目安装调试验收合格并移交给甲方之前的保管由乙方负责。乙方负责器械的免费安装和调试，但乙方必须事先与甲方的使用科室联系，并与使用科室共同参与，否则引起的一切责任由乙方承担。装机所产生的垃圾必须摆放整齐，不得有影响工作人员、病人及家属安全通过的行为。乙方在装机后12小时内必须完成对包装拆除物的清理。因包装拆除物原因引起的医疗事故和纠纷，由乙方承担全部法律和经济责任。</w:t>
      </w:r>
    </w:p>
    <w:p w14:paraId="63332A37"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免费提供全套资料，含医疗器械注册证、医疗器械生产许可证、医疗器械经营许可证、生产厂家营业执照、供应商营业执照、供应商医疗器械经营许可证、授权书、原厂质保函、装箱单、产品合格证、操作手册和中文说明书。进口产品还需提供进口货物报关单、检验检疫证明、中文装箱单、产品质量检测报告和中文说明书，并加盖供应商公章。如以上技术资料不全，甲方有权不支付货款。甲方自行组织验收，验收标准：采购标的需执行的国家标准、行业标准、地方标准或者其他标准、规范。乙方提供的货物、型号、规格、技术参数、数量、质量等不符合采购要求或合同规定的，甲方有权拒收，乙方愿意更换货物但逾期交货的，按乙方逾期交货处理。乙方拒绝更换货物的，甲方可单方面解除合同，乙方按合同总价的30%承担违约责任。</w:t>
      </w:r>
    </w:p>
    <w:p w14:paraId="3CE7747F"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包装要求：乙方提供的货物包装，应符合国家快递包装和商品包装政府采购需求标准的有关要求。</w:t>
      </w:r>
    </w:p>
    <w:p w14:paraId="166CF0EC"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第七条 权利保证</w:t>
      </w:r>
    </w:p>
    <w:p w14:paraId="6C635DD5"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乙方应保证甲方在使用、接受本合同货物和服务或其任何一部分时不受第三方提出侵犯其专利权、版权、商标权和工业设计权等知识产权的起诉。一旦出现侵权，由乙方负全部责任。</w:t>
      </w:r>
    </w:p>
    <w:p w14:paraId="3B1394E3"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第八条 违约责任  </w:t>
      </w:r>
    </w:p>
    <w:p w14:paraId="7943A081"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乙方不得逾期交付货物，乙方每逾期一天交货，甲方按合同总价的5‰/日收取违约金；如逾期交货时间超过10天，甲方有权解除合同，乙方应按照合同总价的30%支付赔偿金。</w:t>
      </w:r>
    </w:p>
    <w:p w14:paraId="32715F1D"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第九条 合同的变更和终止  </w:t>
      </w:r>
    </w:p>
    <w:p w14:paraId="425AA4E4"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除《政府采购法》第50条第二款规定的情形外，本合同一经签订，甲乙双方不得擅自变更、中止或终止合同。除发生法律规定的不能预见、不能避免并不能克服的客观情况外，甲乙双方不得放弃或拒绝履行合同。乙方放弃或拒绝履行合同，按合同总价的30%承担违约责任，同时将被列入我院采购黑名单。</w:t>
      </w:r>
    </w:p>
    <w:p w14:paraId="2A749200"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第十条 合同的转让   </w:t>
      </w:r>
    </w:p>
    <w:p w14:paraId="5511D54D"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乙方不得擅自部分或全部转让其应履行的合同义务。</w:t>
      </w:r>
    </w:p>
    <w:p w14:paraId="2830D9DE"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第十一条 争议的解决   </w:t>
      </w:r>
    </w:p>
    <w:p w14:paraId="7522ECE4"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因履行本合同引起的或与本合同有关的争议，甲、乙双方应首先通过友好协商解决，如果协商不能解决争议，可向甲方所在地有管辖权的人民法院提起诉讼。在诉讼期间，本合同应继续履行。</w:t>
      </w:r>
    </w:p>
    <w:p w14:paraId="57E6DF76"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第十二条 诚实信用   </w:t>
      </w:r>
    </w:p>
    <w:p w14:paraId="4F179CCA"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乙方应诚实信用，严格按照采购要求和承诺履行合同，不向甲方进行商业贿赂或者提供不正当利益。凡乙方有诚信档案不良记录的，甲方可无条件终止合同。一旦出现侵权，由乙方负全部责任。乙方应加强对其指定的销售代表等人员的管理，如乙方出现商业贿赂等不良行为将被记入诚信档案，一经发现，甲方有权无条件终止合同，并向有关部门上报。</w:t>
      </w:r>
    </w:p>
    <w:p w14:paraId="57E6D2F0" w14:textId="77777777" w:rsidR="0079607D" w:rsidRDefault="00000000">
      <w:pPr>
        <w:ind w:firstLineChars="200" w:firstLine="360"/>
        <w:outlineLvl w:val="1"/>
        <w:rPr>
          <w:rFonts w:ascii="宋体" w:hAnsi="宋体" w:cs="仿宋" w:hint="eastAsia"/>
          <w:sz w:val="18"/>
          <w:szCs w:val="18"/>
        </w:rPr>
      </w:pPr>
      <w:r>
        <w:rPr>
          <w:rFonts w:ascii="宋体" w:hAnsi="宋体" w:cs="仿宋" w:hint="eastAsia"/>
          <w:sz w:val="18"/>
          <w:szCs w:val="18"/>
        </w:rPr>
        <w:t xml:space="preserve">第十三条 合同生效及其他 </w:t>
      </w:r>
    </w:p>
    <w:p w14:paraId="4D372E0F" w14:textId="77777777" w:rsidR="0079607D" w:rsidRDefault="00000000">
      <w:pPr>
        <w:ind w:firstLineChars="200" w:firstLine="360"/>
        <w:rPr>
          <w:rFonts w:ascii="宋体" w:hAnsi="宋体" w:cs="仿宋" w:hint="eastAsia"/>
          <w:sz w:val="18"/>
          <w:szCs w:val="18"/>
        </w:rPr>
      </w:pPr>
      <w:r>
        <w:rPr>
          <w:rFonts w:ascii="宋体" w:hAnsi="宋体" w:cs="仿宋" w:hint="eastAsia"/>
          <w:sz w:val="18"/>
          <w:szCs w:val="18"/>
        </w:rPr>
        <w:t>本合同经双方法定代表人或授权委托代表人签字或签章并加盖单位公章后生效。本合同正本一式四份，具有同等法律效力，甲方执三份，乙方执一份。本合同未尽事宜，遵照《民法典》有关条文执行。（以下无正文）</w:t>
      </w:r>
    </w:p>
    <w:p w14:paraId="58EECC5D" w14:textId="77777777" w:rsidR="0079607D" w:rsidRDefault="00000000">
      <w:pPr>
        <w:pStyle w:val="4"/>
        <w:ind w:firstLineChars="1200" w:firstLine="3373"/>
        <w:rPr>
          <w:rFonts w:ascii="宋体" w:hAnsi="宋体" w:cs="宋体" w:hint="eastAsia"/>
          <w:color w:val="000000"/>
          <w:szCs w:val="28"/>
          <w:lang w:val="zh-CN"/>
        </w:rPr>
      </w:pPr>
      <w:r>
        <w:rPr>
          <w:rFonts w:ascii="宋体" w:eastAsia="宋体" w:hAnsi="宋体" w:cs="宋体" w:hint="eastAsia"/>
          <w:bCs/>
          <w:color w:val="000000"/>
          <w:szCs w:val="28"/>
          <w:lang w:val="zh-CN"/>
        </w:rPr>
        <w:t xml:space="preserve">第六部分 </w:t>
      </w:r>
      <w:r>
        <w:rPr>
          <w:rFonts w:ascii="宋体" w:eastAsia="宋体" w:hAnsi="宋体" w:cs="宋体" w:hint="eastAsia"/>
          <w:bCs/>
          <w:color w:val="000000"/>
          <w:szCs w:val="28"/>
        </w:rPr>
        <w:t xml:space="preserve"> </w:t>
      </w:r>
      <w:r>
        <w:rPr>
          <w:rFonts w:ascii="宋体" w:eastAsia="宋体" w:hAnsi="宋体" w:cs="宋体" w:hint="eastAsia"/>
          <w:bCs/>
          <w:color w:val="000000"/>
          <w:szCs w:val="28"/>
          <w:lang w:val="zh-CN"/>
        </w:rPr>
        <w:t>投标文件格式及附件</w:t>
      </w:r>
      <w:r>
        <w:rPr>
          <w:rFonts w:ascii="宋体" w:hAnsi="宋体" w:cs="宋体" w:hint="eastAsia"/>
          <w:color w:val="000000"/>
          <w:szCs w:val="28"/>
        </w:rPr>
        <w:t xml:space="preserve">  </w:t>
      </w:r>
    </w:p>
    <w:p w14:paraId="5C230099" w14:textId="77777777" w:rsidR="0079607D" w:rsidRDefault="00000000">
      <w:pPr>
        <w:numPr>
          <w:ilvl w:val="0"/>
          <w:numId w:val="5"/>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本部分内容仅提供格式参考。</w:t>
      </w:r>
    </w:p>
    <w:p w14:paraId="45DACE3D" w14:textId="77777777" w:rsidR="0079607D" w:rsidRDefault="00000000">
      <w:pPr>
        <w:numPr>
          <w:ilvl w:val="0"/>
          <w:numId w:val="5"/>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供应商应按照以下文件的要求、格式、内容制作投标文件，并编制目录及页码，混乱的编排导致投标文件被误读或查找不到，后果由供应商承担。</w:t>
      </w:r>
    </w:p>
    <w:p w14:paraId="7626E022" w14:textId="77777777" w:rsidR="0079607D" w:rsidRDefault="00000000">
      <w:pPr>
        <w:numPr>
          <w:ilvl w:val="0"/>
          <w:numId w:val="5"/>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所附表格中要求回答的全部问题和信息都必须正面回答。</w:t>
      </w:r>
    </w:p>
    <w:p w14:paraId="4C7180B8" w14:textId="77777777" w:rsidR="0079607D" w:rsidRDefault="00000000">
      <w:pPr>
        <w:numPr>
          <w:ilvl w:val="0"/>
          <w:numId w:val="5"/>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供应商提交的材料不予退还。</w:t>
      </w:r>
    </w:p>
    <w:p w14:paraId="39640329" w14:textId="77777777" w:rsidR="0079607D" w:rsidRDefault="00000000">
      <w:pPr>
        <w:numPr>
          <w:ilvl w:val="0"/>
          <w:numId w:val="5"/>
        </w:numPr>
        <w:autoSpaceDE w:val="0"/>
        <w:autoSpaceDN w:val="0"/>
        <w:adjustRightInd w:val="0"/>
        <w:rPr>
          <w:rFonts w:ascii="宋体" w:hAnsi="宋体" w:cs="宋体" w:hint="eastAsia"/>
          <w:b/>
          <w:color w:val="000000"/>
          <w:sz w:val="18"/>
          <w:szCs w:val="18"/>
        </w:rPr>
      </w:pPr>
      <w:r>
        <w:rPr>
          <w:rFonts w:ascii="宋体" w:hAnsi="宋体" w:cs="宋体" w:hint="eastAsia"/>
          <w:b/>
          <w:color w:val="000000"/>
          <w:sz w:val="18"/>
          <w:szCs w:val="18"/>
        </w:rPr>
        <w:t>全部文件应按供应商须知以及前附表中规定的语言和份数提交。</w:t>
      </w:r>
    </w:p>
    <w:p w14:paraId="4CDA2073" w14:textId="77777777" w:rsidR="0079607D" w:rsidRDefault="00000000">
      <w:pPr>
        <w:numPr>
          <w:ilvl w:val="0"/>
          <w:numId w:val="5"/>
        </w:numPr>
        <w:autoSpaceDE w:val="0"/>
        <w:autoSpaceDN w:val="0"/>
        <w:adjustRightInd w:val="0"/>
        <w:rPr>
          <w:rFonts w:ascii="宋体" w:hAnsi="宋体" w:hint="eastAsia"/>
          <w:b/>
          <w:bCs/>
          <w:color w:val="000000"/>
          <w:sz w:val="18"/>
          <w:szCs w:val="18"/>
        </w:rPr>
      </w:pPr>
      <w:r>
        <w:rPr>
          <w:rFonts w:ascii="宋体" w:hAnsi="宋体" w:cs="宋体" w:hint="eastAsia"/>
          <w:b/>
          <w:color w:val="000000"/>
          <w:sz w:val="18"/>
          <w:szCs w:val="18"/>
        </w:rPr>
        <w:t>投标文件应按照投标文件格式逐项填写，无相应内容可填的项应填写“无”“未测试”“没有相应指标”等明确的回答文字</w:t>
      </w:r>
    </w:p>
    <w:p w14:paraId="671BAC79" w14:textId="77777777" w:rsidR="0079607D" w:rsidRDefault="00000000">
      <w:pPr>
        <w:keepNext/>
        <w:keepLines/>
        <w:snapToGrid w:val="0"/>
        <w:spacing w:beforeLines="50" w:before="120" w:after="260"/>
        <w:ind w:firstLineChars="1800" w:firstLine="3253"/>
        <w:outlineLvl w:val="1"/>
        <w:rPr>
          <w:rFonts w:ascii="宋体" w:hAnsi="宋体" w:hint="eastAsia"/>
          <w:b/>
          <w:bCs/>
          <w:color w:val="000000"/>
          <w:sz w:val="18"/>
          <w:szCs w:val="18"/>
        </w:rPr>
      </w:pPr>
      <w:r>
        <w:rPr>
          <w:rFonts w:ascii="宋体" w:hAnsi="宋体" w:hint="eastAsia"/>
          <w:b/>
          <w:bCs/>
          <w:color w:val="000000"/>
          <w:sz w:val="18"/>
          <w:szCs w:val="18"/>
        </w:rPr>
        <w:t>资格审查表</w:t>
      </w:r>
    </w:p>
    <w:tbl>
      <w:tblPr>
        <w:tblW w:w="10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97"/>
        <w:gridCol w:w="2325"/>
      </w:tblGrid>
      <w:tr w:rsidR="0079607D" w14:paraId="0676FEF4" w14:textId="77777777">
        <w:trPr>
          <w:trHeight w:val="90"/>
          <w:jc w:val="center"/>
        </w:trPr>
        <w:tc>
          <w:tcPr>
            <w:tcW w:w="8597" w:type="dxa"/>
          </w:tcPr>
          <w:p w14:paraId="2BB48FD9" w14:textId="77777777" w:rsidR="0079607D" w:rsidRDefault="00000000">
            <w:pPr>
              <w:widowControl/>
              <w:shd w:val="clear" w:color="auto" w:fill="FFFFFF"/>
              <w:snapToGrid w:val="0"/>
              <w:ind w:left="420"/>
              <w:contextualSpacing/>
              <w:jc w:val="center"/>
              <w:rPr>
                <w:rFonts w:ascii="宋体" w:hAnsi="宋体" w:hint="eastAsia"/>
                <w:b/>
                <w:bCs/>
                <w:color w:val="000000"/>
                <w:kern w:val="0"/>
                <w:sz w:val="18"/>
                <w:szCs w:val="18"/>
                <w:lang w:bidi="en-US"/>
              </w:rPr>
            </w:pPr>
            <w:r>
              <w:rPr>
                <w:rFonts w:ascii="宋体" w:hAnsi="宋体" w:hint="eastAsia"/>
                <w:b/>
                <w:color w:val="000000"/>
                <w:kern w:val="0"/>
                <w:sz w:val="18"/>
                <w:szCs w:val="18"/>
                <w:lang w:bidi="en-US"/>
              </w:rPr>
              <w:t>资格审查</w:t>
            </w:r>
            <w:r>
              <w:rPr>
                <w:rFonts w:ascii="宋体" w:hAnsi="宋体" w:hint="eastAsia"/>
                <w:b/>
                <w:color w:val="000000"/>
                <w:kern w:val="0"/>
                <w:sz w:val="18"/>
                <w:szCs w:val="18"/>
                <w:lang w:eastAsia="en-US" w:bidi="en-US"/>
              </w:rPr>
              <w:t>项目</w:t>
            </w:r>
          </w:p>
        </w:tc>
        <w:tc>
          <w:tcPr>
            <w:tcW w:w="2325" w:type="dxa"/>
          </w:tcPr>
          <w:p w14:paraId="48FF5544" w14:textId="77777777" w:rsidR="0079607D" w:rsidRDefault="00000000">
            <w:pPr>
              <w:snapToGrid w:val="0"/>
              <w:jc w:val="center"/>
              <w:rPr>
                <w:rFonts w:ascii="宋体" w:hAnsi="宋体" w:hint="eastAsia"/>
                <w:b/>
                <w:color w:val="000000"/>
                <w:sz w:val="18"/>
                <w:szCs w:val="18"/>
              </w:rPr>
            </w:pPr>
            <w:r>
              <w:rPr>
                <w:rFonts w:ascii="幼圆" w:eastAsia="幼圆" w:hint="eastAsia"/>
                <w:b/>
                <w:color w:val="000000"/>
                <w:w w:val="66"/>
                <w:sz w:val="18"/>
                <w:szCs w:val="18"/>
              </w:rPr>
              <w:t>证明材料在响应文件中的页码位置</w:t>
            </w:r>
          </w:p>
        </w:tc>
      </w:tr>
      <w:tr w:rsidR="0079607D" w14:paraId="5C4A91D5" w14:textId="77777777">
        <w:trPr>
          <w:trHeight w:val="90"/>
          <w:jc w:val="center"/>
        </w:trPr>
        <w:tc>
          <w:tcPr>
            <w:tcW w:w="8597" w:type="dxa"/>
          </w:tcPr>
          <w:p w14:paraId="1E1F83AD" w14:textId="77777777" w:rsidR="0079607D" w:rsidRDefault="00000000">
            <w:pPr>
              <w:widowControl/>
              <w:adjustRightInd w:val="0"/>
              <w:snapToGrid w:val="0"/>
              <w:jc w:val="left"/>
              <w:rPr>
                <w:rFonts w:ascii="宋体" w:hAnsi="宋体" w:cs="宋体" w:hint="eastAsia"/>
                <w:color w:val="000000"/>
                <w:w w:val="50"/>
                <w:sz w:val="18"/>
                <w:szCs w:val="18"/>
              </w:rPr>
            </w:pPr>
            <w:r>
              <w:rPr>
                <w:rFonts w:ascii="宋体" w:hAnsi="宋体" w:cs="宋体" w:hint="eastAsia"/>
                <w:color w:val="000000"/>
                <w:w w:val="50"/>
                <w:sz w:val="18"/>
                <w:szCs w:val="18"/>
              </w:rPr>
              <w:t>（1）具有独立承担民事责任的能力（</w:t>
            </w:r>
            <w:r>
              <w:rPr>
                <w:rFonts w:ascii="宋体" w:hAnsi="宋体" w:cs="宋体" w:hint="eastAsia"/>
                <w:color w:val="000000"/>
                <w:w w:val="50"/>
                <w:sz w:val="18"/>
                <w:szCs w:val="18"/>
                <w:lang w:val="zh-CN"/>
              </w:rPr>
              <w:t>提供法人或者其他组织的营业执照和自然人的身份证明）</w:t>
            </w:r>
            <w:r>
              <w:rPr>
                <w:rFonts w:ascii="宋体" w:hAnsi="宋体" w:cs="宋体" w:hint="eastAsia"/>
                <w:color w:val="000000"/>
                <w:w w:val="50"/>
                <w:sz w:val="18"/>
                <w:szCs w:val="18"/>
              </w:rPr>
              <w:t>；</w:t>
            </w:r>
          </w:p>
        </w:tc>
        <w:tc>
          <w:tcPr>
            <w:tcW w:w="2325" w:type="dxa"/>
          </w:tcPr>
          <w:p w14:paraId="3A0B3DB1" w14:textId="77777777" w:rsidR="0079607D" w:rsidRDefault="0079607D">
            <w:pPr>
              <w:snapToGrid w:val="0"/>
              <w:rPr>
                <w:rFonts w:ascii="宋体" w:hAnsi="宋体" w:hint="eastAsia"/>
                <w:b/>
                <w:color w:val="000000"/>
                <w:kern w:val="0"/>
                <w:sz w:val="18"/>
                <w:szCs w:val="18"/>
                <w:lang w:bidi="en-US"/>
              </w:rPr>
            </w:pPr>
          </w:p>
        </w:tc>
      </w:tr>
      <w:tr w:rsidR="0079607D" w14:paraId="160660D4" w14:textId="77777777">
        <w:trPr>
          <w:trHeight w:val="320"/>
          <w:jc w:val="center"/>
        </w:trPr>
        <w:tc>
          <w:tcPr>
            <w:tcW w:w="8597" w:type="dxa"/>
          </w:tcPr>
          <w:p w14:paraId="33C96CC0" w14:textId="77777777" w:rsidR="0079607D"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（2）具有良好的商业信誉和健全的财务会计制度（提供参加本次政府采购活动前近一年内（至少一个月）的会计报表）</w:t>
            </w:r>
          </w:p>
        </w:tc>
        <w:tc>
          <w:tcPr>
            <w:tcW w:w="2325" w:type="dxa"/>
          </w:tcPr>
          <w:p w14:paraId="515DC975" w14:textId="77777777" w:rsidR="0079607D" w:rsidRDefault="0079607D">
            <w:pPr>
              <w:snapToGrid w:val="0"/>
              <w:rPr>
                <w:rFonts w:ascii="宋体" w:hAnsi="宋体" w:hint="eastAsia"/>
                <w:color w:val="000000"/>
                <w:sz w:val="18"/>
                <w:szCs w:val="18"/>
              </w:rPr>
            </w:pPr>
          </w:p>
        </w:tc>
      </w:tr>
      <w:tr w:rsidR="0079607D" w14:paraId="73A2BEAD" w14:textId="77777777">
        <w:trPr>
          <w:trHeight w:val="280"/>
          <w:jc w:val="center"/>
        </w:trPr>
        <w:tc>
          <w:tcPr>
            <w:tcW w:w="8597" w:type="dxa"/>
          </w:tcPr>
          <w:p w14:paraId="0DBD57E5" w14:textId="77777777" w:rsidR="0079607D"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（3）具有履行合同所必需的设备和专业技术能力（根据项目需求提供相应的专业设备说明、技术管理人员情况申明、专业技术资质等）</w:t>
            </w:r>
          </w:p>
        </w:tc>
        <w:tc>
          <w:tcPr>
            <w:tcW w:w="2325" w:type="dxa"/>
          </w:tcPr>
          <w:p w14:paraId="33E1AC7B" w14:textId="77777777" w:rsidR="0079607D" w:rsidRDefault="0079607D">
            <w:pPr>
              <w:snapToGrid w:val="0"/>
              <w:rPr>
                <w:rFonts w:ascii="宋体" w:hAnsi="宋体" w:hint="eastAsia"/>
                <w:color w:val="000000"/>
                <w:sz w:val="18"/>
                <w:szCs w:val="18"/>
              </w:rPr>
            </w:pPr>
          </w:p>
        </w:tc>
      </w:tr>
      <w:tr w:rsidR="0079607D" w14:paraId="03155268" w14:textId="77777777">
        <w:trPr>
          <w:trHeight w:val="176"/>
          <w:jc w:val="center"/>
        </w:trPr>
        <w:tc>
          <w:tcPr>
            <w:tcW w:w="8597" w:type="dxa"/>
          </w:tcPr>
          <w:p w14:paraId="4579E470" w14:textId="77777777" w:rsidR="0079607D"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（4）有依法缴纳税收和社会保障资金的良好记录（提供参加政府采购活动前近一年内至少一个月依法缴纳税收和社会保障资金的相关材料）</w:t>
            </w:r>
          </w:p>
        </w:tc>
        <w:tc>
          <w:tcPr>
            <w:tcW w:w="2325" w:type="dxa"/>
          </w:tcPr>
          <w:p w14:paraId="703D849C" w14:textId="77777777" w:rsidR="0079607D" w:rsidRDefault="0079607D">
            <w:pPr>
              <w:snapToGrid w:val="0"/>
              <w:rPr>
                <w:rFonts w:ascii="宋体" w:hAnsi="宋体" w:hint="eastAsia"/>
                <w:color w:val="000000"/>
                <w:sz w:val="18"/>
                <w:szCs w:val="18"/>
              </w:rPr>
            </w:pPr>
          </w:p>
        </w:tc>
      </w:tr>
      <w:tr w:rsidR="0079607D" w14:paraId="743D7811" w14:textId="77777777">
        <w:trPr>
          <w:trHeight w:val="280"/>
          <w:jc w:val="center"/>
        </w:trPr>
        <w:tc>
          <w:tcPr>
            <w:tcW w:w="8597" w:type="dxa"/>
          </w:tcPr>
          <w:p w14:paraId="64070B76" w14:textId="77777777" w:rsidR="0079607D"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（5）参加政府采购活动前三年内，在经营活动中没有重大违法记录（提供参加本次政府采购活动前3年内在经营活动中没有重大违法记录的书面声明）；</w:t>
            </w:r>
          </w:p>
        </w:tc>
        <w:tc>
          <w:tcPr>
            <w:tcW w:w="2325" w:type="dxa"/>
          </w:tcPr>
          <w:p w14:paraId="7D4FAA19" w14:textId="77777777" w:rsidR="0079607D" w:rsidRDefault="0079607D">
            <w:pPr>
              <w:snapToGrid w:val="0"/>
              <w:rPr>
                <w:rFonts w:ascii="宋体" w:hAnsi="宋体" w:hint="eastAsia"/>
                <w:color w:val="000000"/>
                <w:sz w:val="18"/>
                <w:szCs w:val="18"/>
              </w:rPr>
            </w:pPr>
          </w:p>
        </w:tc>
      </w:tr>
      <w:tr w:rsidR="0079607D" w14:paraId="2A3109AC" w14:textId="77777777">
        <w:trPr>
          <w:trHeight w:val="280"/>
          <w:jc w:val="center"/>
        </w:trPr>
        <w:tc>
          <w:tcPr>
            <w:tcW w:w="8597" w:type="dxa"/>
          </w:tcPr>
          <w:p w14:paraId="75340F18" w14:textId="77777777" w:rsidR="0079607D" w:rsidRDefault="00000000">
            <w:pPr>
              <w:widowControl/>
              <w:numPr>
                <w:ilvl w:val="0"/>
                <w:numId w:val="6"/>
              </w:numPr>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t>本项目的特定资格要求：</w:t>
            </w:r>
          </w:p>
          <w:p w14:paraId="693413B6" w14:textId="77777777" w:rsidR="0079607D" w:rsidRDefault="00000000">
            <w:pPr>
              <w:widowControl/>
              <w:adjustRightInd w:val="0"/>
              <w:snapToGrid w:val="0"/>
              <w:jc w:val="left"/>
              <w:rPr>
                <w:color w:val="000000"/>
                <w:w w:val="66"/>
                <w:sz w:val="18"/>
                <w:szCs w:val="16"/>
              </w:rPr>
            </w:pPr>
            <w:r>
              <w:rPr>
                <w:rFonts w:ascii="宋体" w:hAnsi="宋体" w:cs="宋体" w:hint="eastAsia"/>
                <w:color w:val="000000"/>
                <w:w w:val="66"/>
                <w:sz w:val="18"/>
                <w:szCs w:val="18"/>
              </w:rPr>
              <w:t>医疗器械注册证、供应商需提供医疗器械经营许可证，若投标供应商为生产商，须提供《医疗器械生产许可证》。</w:t>
            </w:r>
          </w:p>
        </w:tc>
        <w:tc>
          <w:tcPr>
            <w:tcW w:w="2325" w:type="dxa"/>
          </w:tcPr>
          <w:p w14:paraId="0DE52109" w14:textId="77777777" w:rsidR="0079607D" w:rsidRDefault="0079607D">
            <w:pPr>
              <w:snapToGrid w:val="0"/>
              <w:rPr>
                <w:rFonts w:ascii="宋体" w:hAnsi="宋体" w:hint="eastAsia"/>
                <w:color w:val="000000"/>
                <w:sz w:val="18"/>
                <w:szCs w:val="18"/>
              </w:rPr>
            </w:pPr>
          </w:p>
        </w:tc>
      </w:tr>
      <w:tr w:rsidR="0079607D" w14:paraId="71E05420" w14:textId="77777777">
        <w:trPr>
          <w:trHeight w:val="280"/>
          <w:jc w:val="center"/>
        </w:trPr>
        <w:tc>
          <w:tcPr>
            <w:tcW w:w="8597" w:type="dxa"/>
          </w:tcPr>
          <w:p w14:paraId="364CD630" w14:textId="77777777" w:rsidR="0079607D" w:rsidRDefault="00000000">
            <w:pPr>
              <w:widowControl/>
              <w:adjustRightInd w:val="0"/>
              <w:snapToGrid w:val="0"/>
              <w:jc w:val="left"/>
              <w:rPr>
                <w:rFonts w:ascii="宋体" w:hAnsi="宋体" w:cs="宋体" w:hint="eastAsia"/>
                <w:color w:val="000000"/>
                <w:w w:val="66"/>
                <w:sz w:val="18"/>
                <w:szCs w:val="18"/>
              </w:rPr>
            </w:pPr>
            <w:r>
              <w:rPr>
                <w:rFonts w:ascii="宋体" w:hAnsi="宋体" w:cs="宋体" w:hint="eastAsia"/>
                <w:color w:val="000000"/>
                <w:w w:val="66"/>
                <w:sz w:val="18"/>
                <w:szCs w:val="18"/>
              </w:rPr>
              <w:lastRenderedPageBreak/>
              <w:t>（7）提供</w:t>
            </w:r>
            <w:r>
              <w:rPr>
                <w:rFonts w:ascii="宋体" w:hAnsi="宋体" w:cs="宋体" w:hint="eastAsia"/>
                <w:color w:val="000000"/>
                <w:w w:val="66"/>
                <w:sz w:val="18"/>
                <w:szCs w:val="18"/>
                <w:lang w:val="zh-CN"/>
              </w:rPr>
              <w:t>法定代表人身份证复印件</w:t>
            </w:r>
            <w:r>
              <w:rPr>
                <w:rFonts w:ascii="宋体" w:hAnsi="宋体" w:cs="宋体" w:hint="eastAsia"/>
                <w:color w:val="000000"/>
                <w:w w:val="66"/>
                <w:sz w:val="18"/>
                <w:szCs w:val="18"/>
              </w:rPr>
              <w:t>并加盖投标单位公章</w:t>
            </w:r>
            <w:r>
              <w:rPr>
                <w:rFonts w:ascii="宋体" w:hAnsi="宋体" w:cs="宋体" w:hint="eastAsia"/>
                <w:color w:val="000000"/>
                <w:w w:val="66"/>
                <w:sz w:val="18"/>
                <w:szCs w:val="18"/>
                <w:lang w:val="zh-CN"/>
              </w:rPr>
              <w:t>，如果是委托被授权人参加现场开标，还需提供</w:t>
            </w:r>
            <w:r>
              <w:rPr>
                <w:rFonts w:ascii="宋体" w:hAnsi="宋体" w:cs="宋体" w:hint="eastAsia"/>
                <w:color w:val="000000"/>
                <w:w w:val="66"/>
                <w:sz w:val="18"/>
                <w:szCs w:val="18"/>
              </w:rPr>
              <w:t>法定代表人授权书并加盖投标单位公章、</w:t>
            </w:r>
            <w:r>
              <w:rPr>
                <w:rFonts w:ascii="宋体" w:hAnsi="宋体" w:cs="宋体" w:hint="eastAsia"/>
                <w:color w:val="000000"/>
                <w:w w:val="66"/>
                <w:sz w:val="18"/>
                <w:szCs w:val="18"/>
                <w:lang w:val="zh-CN"/>
              </w:rPr>
              <w:t>被授权人身份证复印件</w:t>
            </w:r>
            <w:r>
              <w:rPr>
                <w:rFonts w:ascii="宋体" w:hAnsi="宋体" w:cs="宋体" w:hint="eastAsia"/>
                <w:color w:val="000000"/>
                <w:w w:val="66"/>
                <w:sz w:val="18"/>
                <w:szCs w:val="18"/>
              </w:rPr>
              <w:t>并加盖投标单位公章</w:t>
            </w:r>
            <w:r>
              <w:rPr>
                <w:rFonts w:ascii="宋体" w:hAnsi="宋体" w:cs="宋体" w:hint="eastAsia"/>
                <w:color w:val="000000"/>
                <w:w w:val="66"/>
                <w:sz w:val="18"/>
                <w:szCs w:val="18"/>
                <w:lang w:val="zh-CN"/>
              </w:rPr>
              <w:t>。（格式详见附件）</w:t>
            </w:r>
          </w:p>
        </w:tc>
        <w:tc>
          <w:tcPr>
            <w:tcW w:w="2325" w:type="dxa"/>
          </w:tcPr>
          <w:p w14:paraId="3CC1CCF3" w14:textId="77777777" w:rsidR="0079607D" w:rsidRDefault="0079607D">
            <w:pPr>
              <w:snapToGrid w:val="0"/>
              <w:rPr>
                <w:rFonts w:ascii="宋体" w:hAnsi="宋体" w:hint="eastAsia"/>
                <w:color w:val="000000"/>
                <w:sz w:val="18"/>
                <w:szCs w:val="18"/>
              </w:rPr>
            </w:pPr>
          </w:p>
        </w:tc>
      </w:tr>
    </w:tbl>
    <w:p w14:paraId="46084543" w14:textId="77777777" w:rsidR="0079607D" w:rsidRDefault="00000000">
      <w:pPr>
        <w:pStyle w:val="40"/>
        <w:ind w:left="0"/>
        <w:rPr>
          <w:rFonts w:ascii="宋体" w:hAnsi="宋体" w:hint="eastAsia"/>
          <w:b/>
          <w:bCs/>
          <w:color w:val="000000"/>
          <w:sz w:val="18"/>
          <w:szCs w:val="18"/>
        </w:rPr>
      </w:pPr>
      <w:r>
        <w:rPr>
          <w:rFonts w:hint="eastAsia"/>
          <w:color w:val="000000"/>
          <w:sz w:val="18"/>
          <w:szCs w:val="18"/>
        </w:rPr>
        <w:t>注：根据《磋商邀请》内二、供应商资质要求，逐条响应。</w:t>
      </w:r>
    </w:p>
    <w:p w14:paraId="4655FC12" w14:textId="77777777" w:rsidR="0079607D" w:rsidRDefault="00000000">
      <w:pPr>
        <w:spacing w:line="360" w:lineRule="auto"/>
        <w:jc w:val="center"/>
        <w:rPr>
          <w:rFonts w:ascii="宋体" w:hAnsi="宋体" w:cs="宋体" w:hint="eastAsia"/>
          <w:b/>
          <w:bCs/>
          <w:sz w:val="18"/>
          <w:szCs w:val="18"/>
          <w:lang w:bidi="ar"/>
        </w:rPr>
      </w:pPr>
      <w:r>
        <w:rPr>
          <w:rFonts w:ascii="宋体" w:hAnsi="宋体" w:cs="宋体" w:hint="eastAsia"/>
          <w:b/>
          <w:bCs/>
          <w:sz w:val="18"/>
          <w:szCs w:val="18"/>
          <w:lang w:bidi="ar"/>
        </w:rPr>
        <w:t>在“信用中国”网站下载信用报告网址及步骤</w:t>
      </w:r>
    </w:p>
    <w:p w14:paraId="6BB42B7C" w14:textId="77777777" w:rsidR="0079607D" w:rsidRDefault="00000000">
      <w:pPr>
        <w:spacing w:line="360" w:lineRule="auto"/>
        <w:rPr>
          <w:rFonts w:ascii="宋体" w:hAnsi="宋体" w:cs="宋体" w:hint="eastAsia"/>
          <w:sz w:val="18"/>
          <w:szCs w:val="18"/>
          <w:lang w:bidi="ar"/>
        </w:rPr>
      </w:pPr>
      <w:r>
        <w:rPr>
          <w:rFonts w:ascii="宋体" w:hAnsi="宋体" w:cs="宋体" w:hint="eastAsia"/>
          <w:sz w:val="18"/>
          <w:szCs w:val="18"/>
          <w:lang w:bidi="ar"/>
        </w:rPr>
        <w:t>网址：</w:t>
      </w:r>
      <w:r>
        <w:rPr>
          <w:rFonts w:ascii="宋体" w:hAnsi="宋体" w:cs="宋体"/>
          <w:sz w:val="18"/>
          <w:szCs w:val="18"/>
          <w:lang w:bidi="ar"/>
        </w:rPr>
        <w:t>www.creditchina.gov.cn</w:t>
      </w:r>
    </w:p>
    <w:p w14:paraId="79F511EE" w14:textId="77777777" w:rsidR="0079607D" w:rsidRDefault="00000000">
      <w:pPr>
        <w:spacing w:line="360" w:lineRule="auto"/>
        <w:rPr>
          <w:rFonts w:ascii="宋体" w:hAnsi="宋体" w:cs="宋体" w:hint="eastAsia"/>
          <w:sz w:val="18"/>
          <w:szCs w:val="18"/>
          <w:lang w:bidi="ar"/>
        </w:rPr>
      </w:pPr>
      <w:r>
        <w:rPr>
          <w:rFonts w:ascii="宋体" w:hAnsi="宋体" w:cs="宋体" w:hint="eastAsia"/>
          <w:sz w:val="18"/>
          <w:szCs w:val="18"/>
          <w:lang w:bidi="ar"/>
        </w:rPr>
        <w:t>步骤：1.在“信用中国”网站顶部“信用信息”搜索栏中，输入信用主体名称或者统一社会信用代码，点击&lt;搜索&gt;。2.在搜索结果列表中，点击信用主体名称，访问「信用信息详情页」。3.在「信用信息详情页」点击&lt;下载信用信息报告&gt;按钮，即可完成下载。</w:t>
      </w:r>
    </w:p>
    <w:p w14:paraId="49BDC83A" w14:textId="77777777" w:rsidR="0079607D" w:rsidRDefault="00000000">
      <w:pPr>
        <w:jc w:val="center"/>
        <w:rPr>
          <w:rFonts w:ascii="宋体" w:hAnsi="宋体" w:hint="eastAsia"/>
          <w:b/>
          <w:bCs/>
          <w:color w:val="000000"/>
          <w:sz w:val="18"/>
          <w:szCs w:val="18"/>
        </w:rPr>
      </w:pPr>
      <w:r>
        <w:rPr>
          <w:rFonts w:ascii="宋体" w:hAnsi="宋体" w:hint="eastAsia"/>
          <w:b/>
          <w:bCs/>
          <w:color w:val="000000"/>
          <w:sz w:val="18"/>
          <w:szCs w:val="18"/>
        </w:rPr>
        <w:t>评分索引表</w:t>
      </w:r>
    </w:p>
    <w:tbl>
      <w:tblPr>
        <w:tblW w:w="86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5"/>
        <w:gridCol w:w="4305"/>
      </w:tblGrid>
      <w:tr w:rsidR="0079607D" w14:paraId="175B220B" w14:textId="77777777">
        <w:trPr>
          <w:trHeight w:val="150"/>
        </w:trPr>
        <w:tc>
          <w:tcPr>
            <w:tcW w:w="4345" w:type="dxa"/>
          </w:tcPr>
          <w:p w14:paraId="10B74126" w14:textId="77777777" w:rsidR="0079607D" w:rsidRDefault="00000000">
            <w:pPr>
              <w:widowControl/>
              <w:shd w:val="clear" w:color="auto" w:fill="FFFFFF"/>
              <w:snapToGrid w:val="0"/>
              <w:ind w:left="420"/>
              <w:contextualSpacing/>
              <w:jc w:val="center"/>
              <w:rPr>
                <w:rFonts w:ascii="宋体" w:hAnsi="宋体" w:hint="eastAsia"/>
                <w:b/>
                <w:bCs/>
                <w:color w:val="000000"/>
                <w:kern w:val="0"/>
                <w:sz w:val="18"/>
                <w:szCs w:val="18"/>
                <w:lang w:bidi="en-US"/>
              </w:rPr>
            </w:pPr>
            <w:r>
              <w:rPr>
                <w:rFonts w:ascii="宋体" w:hAnsi="宋体" w:hint="eastAsia"/>
                <w:b/>
                <w:color w:val="000000"/>
                <w:kern w:val="0"/>
                <w:sz w:val="18"/>
                <w:szCs w:val="18"/>
                <w:lang w:eastAsia="en-US" w:bidi="en-US"/>
              </w:rPr>
              <w:t>评分项目</w:t>
            </w:r>
          </w:p>
        </w:tc>
        <w:tc>
          <w:tcPr>
            <w:tcW w:w="4305" w:type="dxa"/>
          </w:tcPr>
          <w:p w14:paraId="614B0DBE" w14:textId="77777777" w:rsidR="0079607D" w:rsidRDefault="00000000">
            <w:pPr>
              <w:snapToGrid w:val="0"/>
              <w:jc w:val="center"/>
              <w:rPr>
                <w:rFonts w:ascii="宋体" w:hAnsi="宋体" w:hint="eastAsia"/>
                <w:b/>
                <w:color w:val="000000"/>
                <w:sz w:val="18"/>
                <w:szCs w:val="18"/>
              </w:rPr>
            </w:pPr>
            <w:r>
              <w:rPr>
                <w:rFonts w:ascii="幼圆" w:eastAsia="幼圆" w:hint="eastAsia"/>
                <w:b/>
                <w:color w:val="000000"/>
                <w:sz w:val="18"/>
                <w:szCs w:val="18"/>
              </w:rPr>
              <w:t>在响应文件中的页码位置</w:t>
            </w:r>
          </w:p>
        </w:tc>
      </w:tr>
      <w:tr w:rsidR="0079607D" w14:paraId="5F9CDAEF" w14:textId="77777777">
        <w:trPr>
          <w:trHeight w:val="298"/>
        </w:trPr>
        <w:tc>
          <w:tcPr>
            <w:tcW w:w="4345" w:type="dxa"/>
          </w:tcPr>
          <w:p w14:paraId="1E35C8AE" w14:textId="77777777" w:rsidR="0079607D" w:rsidRDefault="0079607D">
            <w:pPr>
              <w:widowControl/>
              <w:shd w:val="clear" w:color="auto" w:fill="FFFFFF"/>
              <w:snapToGrid w:val="0"/>
              <w:ind w:left="420"/>
              <w:contextualSpacing/>
              <w:rPr>
                <w:rFonts w:ascii="宋体" w:hAnsi="宋体" w:hint="eastAsia"/>
                <w:b/>
                <w:color w:val="000000"/>
                <w:kern w:val="0"/>
                <w:sz w:val="18"/>
                <w:szCs w:val="18"/>
                <w:lang w:bidi="en-US"/>
              </w:rPr>
            </w:pPr>
          </w:p>
        </w:tc>
        <w:tc>
          <w:tcPr>
            <w:tcW w:w="4305" w:type="dxa"/>
          </w:tcPr>
          <w:p w14:paraId="10607608" w14:textId="77777777" w:rsidR="0079607D" w:rsidRDefault="0079607D">
            <w:pPr>
              <w:snapToGrid w:val="0"/>
              <w:rPr>
                <w:rFonts w:ascii="宋体" w:hAnsi="宋体" w:hint="eastAsia"/>
                <w:b/>
                <w:color w:val="000000"/>
                <w:kern w:val="0"/>
                <w:sz w:val="18"/>
                <w:szCs w:val="18"/>
                <w:lang w:bidi="en-US"/>
              </w:rPr>
            </w:pPr>
          </w:p>
        </w:tc>
      </w:tr>
      <w:tr w:rsidR="0079607D" w14:paraId="0329EE8D" w14:textId="77777777">
        <w:trPr>
          <w:trHeight w:val="320"/>
        </w:trPr>
        <w:tc>
          <w:tcPr>
            <w:tcW w:w="4345" w:type="dxa"/>
          </w:tcPr>
          <w:p w14:paraId="1F87EE59" w14:textId="77777777" w:rsidR="0079607D" w:rsidRDefault="0079607D">
            <w:pPr>
              <w:widowControl/>
              <w:shd w:val="clear" w:color="auto" w:fill="FFFFFF"/>
              <w:snapToGrid w:val="0"/>
              <w:ind w:left="420"/>
              <w:contextualSpacing/>
              <w:jc w:val="left"/>
              <w:rPr>
                <w:rFonts w:ascii="宋体" w:hAnsi="宋体" w:hint="eastAsia"/>
                <w:color w:val="000000"/>
                <w:kern w:val="0"/>
                <w:sz w:val="18"/>
                <w:szCs w:val="18"/>
                <w:lang w:bidi="en-US"/>
              </w:rPr>
            </w:pPr>
          </w:p>
        </w:tc>
        <w:tc>
          <w:tcPr>
            <w:tcW w:w="4305" w:type="dxa"/>
          </w:tcPr>
          <w:p w14:paraId="3CCF98E9" w14:textId="77777777" w:rsidR="0079607D" w:rsidRDefault="0079607D">
            <w:pPr>
              <w:snapToGrid w:val="0"/>
              <w:rPr>
                <w:rFonts w:ascii="宋体" w:hAnsi="宋体" w:hint="eastAsia"/>
                <w:color w:val="000000"/>
                <w:sz w:val="18"/>
                <w:szCs w:val="18"/>
              </w:rPr>
            </w:pPr>
          </w:p>
        </w:tc>
      </w:tr>
      <w:tr w:rsidR="0079607D" w14:paraId="3801DB50" w14:textId="77777777">
        <w:trPr>
          <w:trHeight w:val="280"/>
        </w:trPr>
        <w:tc>
          <w:tcPr>
            <w:tcW w:w="4345" w:type="dxa"/>
          </w:tcPr>
          <w:p w14:paraId="7AB14AC5" w14:textId="77777777" w:rsidR="0079607D" w:rsidRDefault="0079607D">
            <w:pPr>
              <w:widowControl/>
              <w:shd w:val="clear" w:color="auto" w:fill="FFFFFF"/>
              <w:snapToGrid w:val="0"/>
              <w:ind w:left="420"/>
              <w:contextualSpacing/>
              <w:jc w:val="left"/>
              <w:rPr>
                <w:rFonts w:ascii="宋体" w:hAnsi="宋体" w:hint="eastAsia"/>
                <w:color w:val="000000"/>
                <w:kern w:val="0"/>
                <w:sz w:val="18"/>
                <w:szCs w:val="18"/>
                <w:lang w:bidi="en-US"/>
              </w:rPr>
            </w:pPr>
          </w:p>
        </w:tc>
        <w:tc>
          <w:tcPr>
            <w:tcW w:w="4305" w:type="dxa"/>
          </w:tcPr>
          <w:p w14:paraId="7E8E6692" w14:textId="77777777" w:rsidR="0079607D" w:rsidRDefault="0079607D">
            <w:pPr>
              <w:snapToGrid w:val="0"/>
              <w:rPr>
                <w:rFonts w:ascii="宋体" w:hAnsi="宋体" w:hint="eastAsia"/>
                <w:color w:val="000000"/>
                <w:sz w:val="18"/>
                <w:szCs w:val="18"/>
              </w:rPr>
            </w:pPr>
          </w:p>
        </w:tc>
      </w:tr>
    </w:tbl>
    <w:p w14:paraId="3A4751AC" w14:textId="77777777" w:rsidR="0079607D"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b/>
          <w:color w:val="000000"/>
          <w:sz w:val="18"/>
          <w:szCs w:val="18"/>
          <w:lang w:val="zh-CN"/>
        </w:rPr>
        <w:t>目录一、竞争性磋商申请及声明</w:t>
      </w:r>
    </w:p>
    <w:p w14:paraId="5D150382" w14:textId="77777777" w:rsidR="0079607D" w:rsidRDefault="00000000">
      <w:pPr>
        <w:autoSpaceDE w:val="0"/>
        <w:autoSpaceDN w:val="0"/>
        <w:adjustRightInd w:val="0"/>
        <w:ind w:firstLineChars="1900" w:firstLine="3433"/>
        <w:rPr>
          <w:rFonts w:ascii="宋体" w:hAnsi="宋体" w:cs="宋体" w:hint="eastAsia"/>
          <w:b/>
          <w:bCs/>
          <w:color w:val="000000"/>
          <w:sz w:val="18"/>
          <w:szCs w:val="18"/>
        </w:rPr>
      </w:pPr>
      <w:r>
        <w:rPr>
          <w:rFonts w:ascii="宋体" w:hAnsi="宋体" w:cs="宋体" w:hint="eastAsia"/>
          <w:b/>
          <w:bCs/>
          <w:color w:val="000000"/>
          <w:sz w:val="18"/>
          <w:szCs w:val="18"/>
        </w:rPr>
        <w:t>竞争性磋商申请及声明</w:t>
      </w:r>
    </w:p>
    <w:p w14:paraId="0A346BC5" w14:textId="77777777" w:rsidR="0079607D" w:rsidRDefault="00000000">
      <w:pPr>
        <w:rPr>
          <w:rFonts w:ascii="宋体" w:hAnsi="宋体" w:cs="宋体" w:hint="eastAsia"/>
          <w:color w:val="000000"/>
          <w:sz w:val="18"/>
          <w:szCs w:val="18"/>
          <w:lang w:val="zh-CN"/>
        </w:rPr>
      </w:pPr>
      <w:r>
        <w:rPr>
          <w:rFonts w:ascii="宋体" w:hAnsi="宋体" w:cs="宋体" w:hint="eastAsia"/>
          <w:color w:val="000000"/>
          <w:sz w:val="18"/>
          <w:szCs w:val="18"/>
          <w:lang w:val="zh-CN"/>
        </w:rPr>
        <w:t>致：南京市溧水区人民医院</w:t>
      </w:r>
    </w:p>
    <w:p w14:paraId="18171A5E" w14:textId="77777777" w:rsidR="0079607D" w:rsidRDefault="00000000">
      <w:pPr>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8"/>
          <w:szCs w:val="18"/>
          <w:lang w:val="zh-CN"/>
        </w:rPr>
        <w:t>根据贵方</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 xml:space="preserve">（项目名称） </w:t>
      </w:r>
      <w:r>
        <w:rPr>
          <w:rFonts w:ascii="宋体" w:hAnsi="宋体" w:cs="宋体" w:hint="eastAsia"/>
          <w:b/>
          <w:color w:val="000000"/>
          <w:sz w:val="18"/>
          <w:szCs w:val="18"/>
          <w:u w:val="single"/>
          <w:lang w:val="zh-CN"/>
        </w:rPr>
        <w:t xml:space="preserve">          </w:t>
      </w:r>
      <w:r>
        <w:rPr>
          <w:rFonts w:ascii="宋体" w:hAnsi="宋体" w:cs="宋体" w:hint="eastAsia"/>
          <w:color w:val="000000"/>
          <w:sz w:val="18"/>
          <w:szCs w:val="18"/>
          <w:lang w:val="zh-CN"/>
        </w:rPr>
        <w:t>（项目编号）竞争性磋商邀请，正式授权下述签字人</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(姓名和职务)代表</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（供应商名称），提交响应文件并参加磋商。</w:t>
      </w:r>
    </w:p>
    <w:p w14:paraId="495B4BA9"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据此函，签字人兹宣布同意如下：</w:t>
      </w:r>
    </w:p>
    <w:p w14:paraId="4E725F1F"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1、</w:t>
      </w:r>
      <w:r>
        <w:rPr>
          <w:rFonts w:ascii="宋体" w:hAnsi="宋体" w:cs="宋体" w:hint="eastAsia"/>
          <w:b/>
          <w:color w:val="000000"/>
          <w:sz w:val="18"/>
          <w:szCs w:val="18"/>
          <w:lang w:val="zh-CN"/>
        </w:rPr>
        <w:t>我们的资格条件完全符合政府采购法和本次采购要求</w:t>
      </w:r>
      <w:r>
        <w:rPr>
          <w:rFonts w:ascii="宋体" w:hAnsi="宋体" w:cs="宋体" w:hint="eastAsia"/>
          <w:color w:val="000000"/>
          <w:sz w:val="18"/>
          <w:szCs w:val="18"/>
          <w:lang w:val="zh-CN"/>
        </w:rPr>
        <w:t>，</w:t>
      </w:r>
      <w:r>
        <w:rPr>
          <w:rFonts w:ascii="宋体" w:hAnsi="宋体" w:cs="宋体" w:hint="eastAsia"/>
          <w:color w:val="000000"/>
          <w:sz w:val="18"/>
          <w:szCs w:val="18"/>
        </w:rPr>
        <w:t>我们</w:t>
      </w:r>
      <w:r>
        <w:rPr>
          <w:rFonts w:ascii="宋体" w:hAnsi="宋体" w:cs="宋体" w:hint="eastAsia"/>
          <w:color w:val="000000"/>
          <w:sz w:val="18"/>
          <w:szCs w:val="18"/>
          <w:lang w:val="zh-CN"/>
        </w:rPr>
        <w:t>同意并向贵方提供了与本次采购活动有关的所有证据和资料</w:t>
      </w:r>
      <w:r>
        <w:rPr>
          <w:rFonts w:ascii="宋体" w:hAnsi="宋体" w:cs="宋体" w:hint="eastAsia"/>
          <w:color w:val="000000"/>
          <w:sz w:val="18"/>
          <w:szCs w:val="18"/>
        </w:rPr>
        <w:t>。</w:t>
      </w:r>
    </w:p>
    <w:p w14:paraId="14B8021B" w14:textId="77777777" w:rsidR="0079607D" w:rsidRDefault="00000000">
      <w:pPr>
        <w:ind w:firstLineChars="200" w:firstLine="360"/>
        <w:rPr>
          <w:rFonts w:ascii="宋体" w:hAnsi="宋体" w:cs="宋体" w:hint="eastAsia"/>
          <w:color w:val="000000"/>
          <w:sz w:val="18"/>
          <w:szCs w:val="18"/>
          <w:lang w:val="zh-CN"/>
        </w:rPr>
      </w:pPr>
      <w:r>
        <w:rPr>
          <w:rFonts w:ascii="宋体" w:hAnsi="宋体" w:cs="宋体" w:hint="eastAsia"/>
          <w:color w:val="000000"/>
          <w:sz w:val="18"/>
          <w:szCs w:val="18"/>
        </w:rPr>
        <w:t>2、服务名称：</w:t>
      </w:r>
      <w:r>
        <w:rPr>
          <w:rFonts w:ascii="宋体" w:hAnsi="宋体" w:cs="宋体" w:hint="eastAsia"/>
          <w:color w:val="000000"/>
          <w:sz w:val="18"/>
          <w:szCs w:val="18"/>
          <w:u w:val="single"/>
        </w:rPr>
        <w:t xml:space="preserve">                                             </w:t>
      </w:r>
      <w:r>
        <w:rPr>
          <w:rFonts w:ascii="宋体" w:hAnsi="宋体" w:cs="宋体" w:hint="eastAsia"/>
          <w:color w:val="000000"/>
          <w:sz w:val="18"/>
          <w:szCs w:val="18"/>
        </w:rPr>
        <w:t>。</w:t>
      </w:r>
    </w:p>
    <w:p w14:paraId="7235711D"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3、</w:t>
      </w:r>
      <w:r>
        <w:rPr>
          <w:rFonts w:ascii="宋体" w:hAnsi="宋体" w:cs="宋体" w:hint="eastAsia"/>
          <w:color w:val="000000"/>
          <w:sz w:val="18"/>
          <w:szCs w:val="18"/>
          <w:lang w:val="zh-CN"/>
        </w:rPr>
        <w:t>我们的</w:t>
      </w:r>
      <w:r>
        <w:rPr>
          <w:rFonts w:ascii="宋体" w:hAnsi="宋体" w:cs="宋体" w:hint="eastAsia"/>
          <w:color w:val="000000"/>
          <w:sz w:val="18"/>
          <w:szCs w:val="18"/>
        </w:rPr>
        <w:t>投标总金额为</w:t>
      </w:r>
      <w:r>
        <w:rPr>
          <w:rFonts w:ascii="宋体" w:hAnsi="宋体" w:cs="宋体" w:hint="eastAsia"/>
          <w:color w:val="000000"/>
          <w:sz w:val="18"/>
          <w:szCs w:val="18"/>
          <w:u w:val="single"/>
        </w:rPr>
        <w:t xml:space="preserve">                 </w:t>
      </w:r>
      <w:r>
        <w:rPr>
          <w:rFonts w:ascii="宋体" w:hAnsi="宋体" w:cs="宋体" w:hint="eastAsia"/>
          <w:color w:val="000000"/>
          <w:sz w:val="18"/>
          <w:szCs w:val="18"/>
        </w:rPr>
        <w:t>。</w:t>
      </w:r>
    </w:p>
    <w:p w14:paraId="0741654B"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4、</w:t>
      </w:r>
      <w:r>
        <w:rPr>
          <w:rFonts w:ascii="宋体" w:hAnsi="宋体" w:cs="宋体" w:hint="eastAsia"/>
          <w:color w:val="000000"/>
          <w:sz w:val="18"/>
          <w:szCs w:val="18"/>
          <w:lang w:val="zh-CN"/>
        </w:rPr>
        <w:t>我们已详细审核全部磋商文件及其有效补充文件，我们放弃对磋商文件任何误解的权利，提交响应文件后，</w:t>
      </w:r>
      <w:r>
        <w:rPr>
          <w:rFonts w:ascii="宋体" w:hAnsi="宋体" w:cs="宋体" w:hint="eastAsia"/>
          <w:b/>
          <w:color w:val="000000"/>
          <w:sz w:val="18"/>
          <w:szCs w:val="18"/>
          <w:lang w:val="zh-CN"/>
        </w:rPr>
        <w:t>不对磋商文件本身提出质疑</w:t>
      </w:r>
      <w:r>
        <w:rPr>
          <w:rFonts w:ascii="宋体" w:hAnsi="宋体" w:cs="宋体" w:hint="eastAsia"/>
          <w:color w:val="000000"/>
          <w:sz w:val="18"/>
          <w:szCs w:val="18"/>
          <w:lang w:val="zh-CN"/>
        </w:rPr>
        <w:t>。否则，属于不诚信和故意扰乱政府采购活动行为，我们将无条件接受处罚。</w:t>
      </w:r>
    </w:p>
    <w:p w14:paraId="72D7962E"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5、一旦我方成交，我方将根据磋商文件的规定，严格履行合同，保证于承诺的时间内完成本项目规定的服务内容。</w:t>
      </w:r>
    </w:p>
    <w:p w14:paraId="53A95BCB"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6、我方决不提供虚假材料谋取成交、决不采取不正当手段诋毁、排挤其他供应商、决不与采购人、其它供应商或者南京市溧水区人民医院恶意串通、决不向采购人和磋商小组进行商业贿赂、决不拒绝有关部门监督检查或提供虚假情况，如有违反，无条件接受贵方及相关管理部门的处罚。</w:t>
      </w:r>
    </w:p>
    <w:p w14:paraId="233368F8"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7、我方正式通讯方式为：</w:t>
      </w:r>
    </w:p>
    <w:p w14:paraId="064EACFE" w14:textId="77777777" w:rsidR="0079607D"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地   址：</w:t>
      </w:r>
      <w:r>
        <w:rPr>
          <w:rFonts w:ascii="宋体" w:hAnsi="宋体" w:cs="宋体" w:hint="eastAsia"/>
          <w:color w:val="000000"/>
          <w:sz w:val="18"/>
          <w:szCs w:val="18"/>
          <w:u w:val="single"/>
        </w:rPr>
        <w:t xml:space="preserve">                       </w:t>
      </w:r>
    </w:p>
    <w:p w14:paraId="134F36E9" w14:textId="77777777" w:rsidR="0079607D"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电   话：</w:t>
      </w:r>
      <w:r>
        <w:rPr>
          <w:rFonts w:ascii="宋体" w:hAnsi="宋体" w:cs="宋体" w:hint="eastAsia"/>
          <w:color w:val="000000"/>
          <w:sz w:val="18"/>
          <w:szCs w:val="18"/>
          <w:u w:val="single"/>
        </w:rPr>
        <w:t xml:space="preserve">                       </w:t>
      </w:r>
    </w:p>
    <w:p w14:paraId="60FA49AE" w14:textId="77777777" w:rsidR="0079607D"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传   真：</w:t>
      </w:r>
      <w:r>
        <w:rPr>
          <w:rFonts w:ascii="宋体" w:hAnsi="宋体" w:cs="宋体" w:hint="eastAsia"/>
          <w:color w:val="000000"/>
          <w:sz w:val="18"/>
          <w:szCs w:val="18"/>
          <w:u w:val="single"/>
        </w:rPr>
        <w:t xml:space="preserve">                       </w:t>
      </w:r>
    </w:p>
    <w:p w14:paraId="7CE98B86"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8、我方正式开户银行和帐号为：</w:t>
      </w:r>
    </w:p>
    <w:p w14:paraId="269A826D" w14:textId="77777777" w:rsidR="0079607D"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开户银行：</w:t>
      </w:r>
      <w:r>
        <w:rPr>
          <w:rFonts w:ascii="宋体" w:hAnsi="宋体" w:cs="宋体" w:hint="eastAsia"/>
          <w:color w:val="000000"/>
          <w:sz w:val="18"/>
          <w:szCs w:val="18"/>
          <w:u w:val="single"/>
        </w:rPr>
        <w:t xml:space="preserve">                       </w:t>
      </w:r>
    </w:p>
    <w:p w14:paraId="108A550F"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帐    号：</w:t>
      </w:r>
      <w:r>
        <w:rPr>
          <w:rFonts w:ascii="宋体" w:hAnsi="宋体" w:cs="宋体" w:hint="eastAsia"/>
          <w:color w:val="000000"/>
          <w:sz w:val="18"/>
          <w:szCs w:val="18"/>
          <w:u w:val="single"/>
        </w:rPr>
        <w:t xml:space="preserve">                       </w:t>
      </w:r>
    </w:p>
    <w:p w14:paraId="25EDE28A" w14:textId="77777777" w:rsidR="0079607D" w:rsidRDefault="00000000">
      <w:pPr>
        <w:ind w:firstLineChars="200" w:firstLine="360"/>
        <w:rPr>
          <w:rFonts w:ascii="宋体" w:hAnsi="宋体" w:cs="宋体" w:hint="eastAsia"/>
          <w:color w:val="000000"/>
          <w:sz w:val="18"/>
          <w:szCs w:val="18"/>
          <w:u w:val="single"/>
        </w:rPr>
      </w:pPr>
      <w:r>
        <w:rPr>
          <w:rFonts w:ascii="宋体" w:hAnsi="宋体" w:cs="宋体" w:hint="eastAsia"/>
          <w:color w:val="000000"/>
          <w:sz w:val="18"/>
          <w:szCs w:val="18"/>
        </w:rPr>
        <w:t>供应商授权代表姓名（签字或签章）：</w:t>
      </w:r>
      <w:r>
        <w:rPr>
          <w:rFonts w:ascii="宋体" w:hAnsi="宋体" w:cs="宋体" w:hint="eastAsia"/>
          <w:color w:val="000000"/>
          <w:sz w:val="18"/>
          <w:szCs w:val="18"/>
          <w:u w:val="single"/>
        </w:rPr>
        <w:t xml:space="preserve">         </w:t>
      </w:r>
    </w:p>
    <w:p w14:paraId="3218838D"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供应商名称（公章）：</w:t>
      </w:r>
      <w:r>
        <w:rPr>
          <w:rFonts w:ascii="宋体" w:hAnsi="宋体" w:cs="宋体" w:hint="eastAsia"/>
          <w:color w:val="000000"/>
          <w:sz w:val="18"/>
          <w:szCs w:val="18"/>
          <w:u w:val="single"/>
        </w:rPr>
        <w:t xml:space="preserve">                 </w:t>
      </w:r>
    </w:p>
    <w:p w14:paraId="717B93A2"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日    期：</w:t>
      </w:r>
      <w:r>
        <w:rPr>
          <w:rFonts w:ascii="宋体" w:hAnsi="宋体" w:cs="宋体" w:hint="eastAsia"/>
          <w:color w:val="000000"/>
          <w:sz w:val="18"/>
          <w:szCs w:val="18"/>
          <w:u w:val="single"/>
        </w:rPr>
        <w:t xml:space="preserve">       </w:t>
      </w:r>
      <w:r>
        <w:rPr>
          <w:rFonts w:ascii="宋体" w:hAnsi="宋体" w:cs="宋体" w:hint="eastAsia"/>
          <w:color w:val="000000"/>
          <w:sz w:val="18"/>
          <w:szCs w:val="18"/>
        </w:rPr>
        <w:t>年</w:t>
      </w:r>
      <w:r>
        <w:rPr>
          <w:rFonts w:ascii="宋体" w:hAnsi="宋体" w:cs="宋体" w:hint="eastAsia"/>
          <w:color w:val="000000"/>
          <w:sz w:val="18"/>
          <w:szCs w:val="18"/>
          <w:u w:val="single"/>
        </w:rPr>
        <w:t xml:space="preserve">    </w:t>
      </w:r>
      <w:r>
        <w:rPr>
          <w:rFonts w:ascii="宋体" w:hAnsi="宋体" w:cs="宋体" w:hint="eastAsia"/>
          <w:color w:val="000000"/>
          <w:sz w:val="18"/>
          <w:szCs w:val="18"/>
        </w:rPr>
        <w:t>月</w:t>
      </w:r>
      <w:r>
        <w:rPr>
          <w:rFonts w:ascii="宋体" w:hAnsi="宋体" w:cs="宋体" w:hint="eastAsia"/>
          <w:color w:val="000000"/>
          <w:sz w:val="18"/>
          <w:szCs w:val="18"/>
          <w:u w:val="single"/>
        </w:rPr>
        <w:t xml:space="preserve">    </w:t>
      </w:r>
      <w:r>
        <w:rPr>
          <w:rFonts w:ascii="宋体" w:hAnsi="宋体" w:cs="宋体" w:hint="eastAsia"/>
          <w:color w:val="000000"/>
          <w:sz w:val="18"/>
          <w:szCs w:val="18"/>
        </w:rPr>
        <w:t>日</w:t>
      </w:r>
    </w:p>
    <w:p w14:paraId="2CDB9EC5" w14:textId="77777777" w:rsidR="0079607D" w:rsidRDefault="00000000">
      <w:pPr>
        <w:autoSpaceDE w:val="0"/>
        <w:autoSpaceDN w:val="0"/>
        <w:adjustRightInd w:val="0"/>
        <w:rPr>
          <w:rFonts w:ascii="宋体" w:hAnsi="宋体" w:cs="宋体" w:hint="eastAsia"/>
          <w:b/>
          <w:color w:val="000000"/>
          <w:sz w:val="18"/>
          <w:szCs w:val="18"/>
          <w:lang w:val="zh-CN"/>
        </w:rPr>
      </w:pPr>
      <w:r>
        <w:rPr>
          <w:rFonts w:ascii="宋体" w:hAnsi="宋体" w:cs="宋体" w:hint="eastAsia"/>
          <w:b/>
          <w:color w:val="000000"/>
          <w:sz w:val="18"/>
          <w:szCs w:val="18"/>
          <w:lang w:val="zh-CN"/>
        </w:rPr>
        <w:t>目录二、法定代表人授权书格式</w:t>
      </w:r>
    </w:p>
    <w:p w14:paraId="0066BB38" w14:textId="77777777" w:rsidR="0079607D" w:rsidRDefault="00000000">
      <w:pPr>
        <w:jc w:val="center"/>
        <w:rPr>
          <w:rFonts w:ascii="宋体" w:hAnsi="宋体" w:cs="宋体" w:hint="eastAsia"/>
          <w:color w:val="000000"/>
          <w:sz w:val="18"/>
          <w:szCs w:val="18"/>
        </w:rPr>
      </w:pPr>
      <w:r>
        <w:rPr>
          <w:rFonts w:ascii="宋体" w:hAnsi="宋体" w:cs="宋体" w:hint="eastAsia"/>
          <w:color w:val="000000"/>
          <w:sz w:val="18"/>
          <w:szCs w:val="18"/>
        </w:rPr>
        <w:t>法定代表人授权书</w:t>
      </w:r>
    </w:p>
    <w:p w14:paraId="00290A0C" w14:textId="77777777" w:rsidR="0079607D"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本授权书声明：注册于</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（供应商住址）的</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（供应商名称）法定代表人</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（法定代表人姓名、职务）代表本公司授权在下面签字的</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lang w:val="zh-CN"/>
        </w:rPr>
        <w:t>（供应商代表姓名、职务）为本公司的合法代理人，就贵方组织的项目名称</w:t>
      </w:r>
      <w:r>
        <w:rPr>
          <w:rFonts w:ascii="宋体" w:hAnsi="宋体" w:cs="宋体" w:hint="eastAsia"/>
          <w:bCs/>
          <w:color w:val="000000"/>
          <w:sz w:val="18"/>
          <w:szCs w:val="18"/>
          <w:u w:val="single"/>
          <w:lang w:val="zh-CN"/>
        </w:rPr>
        <w:t xml:space="preserve">                   </w:t>
      </w:r>
      <w:r>
        <w:rPr>
          <w:rFonts w:ascii="宋体" w:hAnsi="宋体" w:cs="宋体" w:hint="eastAsia"/>
          <w:color w:val="000000"/>
          <w:sz w:val="18"/>
          <w:szCs w:val="18"/>
          <w:lang w:val="zh-CN"/>
        </w:rPr>
        <w:t>，项目编号：</w:t>
      </w:r>
      <w:r>
        <w:rPr>
          <w:rFonts w:ascii="宋体" w:hAnsi="宋体" w:cs="宋体" w:hint="eastAsia"/>
          <w:color w:val="000000"/>
          <w:sz w:val="18"/>
          <w:szCs w:val="18"/>
          <w:u w:val="single"/>
        </w:rPr>
        <w:t xml:space="preserve">  </w:t>
      </w:r>
      <w:r>
        <w:rPr>
          <w:rFonts w:ascii="宋体" w:hAnsi="宋体" w:cs="宋体" w:hint="eastAsia"/>
          <w:color w:val="000000"/>
          <w:sz w:val="18"/>
          <w:szCs w:val="18"/>
          <w:u w:val="single"/>
          <w:lang w:val="zh-CN"/>
        </w:rPr>
        <w:t xml:space="preserve">        </w:t>
      </w:r>
      <w:r>
        <w:rPr>
          <w:rFonts w:ascii="宋体" w:hAnsi="宋体" w:cs="宋体" w:hint="eastAsia"/>
          <w:color w:val="000000"/>
          <w:sz w:val="18"/>
          <w:szCs w:val="18"/>
          <w:u w:val="single"/>
        </w:rPr>
        <w:t xml:space="preserve"> </w:t>
      </w:r>
      <w:r>
        <w:rPr>
          <w:rFonts w:ascii="宋体" w:hAnsi="宋体" w:cs="宋体" w:hint="eastAsia"/>
          <w:color w:val="000000"/>
          <w:sz w:val="18"/>
          <w:szCs w:val="18"/>
          <w:lang w:val="zh-CN"/>
        </w:rPr>
        <w:t>磋商（</w:t>
      </w:r>
      <w:r>
        <w:rPr>
          <w:rFonts w:ascii="宋体" w:hAnsi="宋体" w:cs="宋体" w:hint="eastAsia"/>
          <w:bCs/>
          <w:color w:val="000000"/>
          <w:sz w:val="18"/>
          <w:szCs w:val="18"/>
        </w:rPr>
        <w:t>授权投标产品的具体品种为</w:t>
      </w:r>
      <w:r>
        <w:rPr>
          <w:rFonts w:ascii="宋体" w:hAnsi="宋体" w:cs="宋体" w:hint="eastAsia"/>
          <w:bCs/>
          <w:color w:val="000000"/>
          <w:sz w:val="18"/>
          <w:szCs w:val="18"/>
          <w:u w:val="single"/>
        </w:rPr>
        <w:t xml:space="preserve">           </w:t>
      </w:r>
      <w:r>
        <w:rPr>
          <w:rFonts w:ascii="宋体" w:hAnsi="宋体" w:cs="宋体" w:hint="eastAsia"/>
          <w:color w:val="000000"/>
          <w:sz w:val="18"/>
          <w:szCs w:val="18"/>
          <w:lang w:val="zh-CN"/>
        </w:rPr>
        <w:t>），以本公司名义处理一切与之有关的事务。</w:t>
      </w:r>
    </w:p>
    <w:p w14:paraId="41731267" w14:textId="77777777" w:rsidR="0079607D"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本授权书于        年   月   日签字生效，特此声明。</w:t>
      </w:r>
    </w:p>
    <w:p w14:paraId="7695C96D" w14:textId="77777777" w:rsidR="0079607D"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法定代表人签字或签章：</w:t>
      </w:r>
    </w:p>
    <w:p w14:paraId="6B5D54E1" w14:textId="77777777" w:rsidR="0079607D" w:rsidRDefault="00000000">
      <w:pPr>
        <w:autoSpaceDE w:val="0"/>
        <w:autoSpaceDN w:val="0"/>
        <w:adjustRightInd w:val="0"/>
        <w:rPr>
          <w:rFonts w:ascii="宋体" w:hAnsi="宋体" w:cs="宋体" w:hint="eastAsia"/>
          <w:color w:val="000000"/>
          <w:sz w:val="18"/>
          <w:szCs w:val="18"/>
          <w:lang w:val="zh-CN"/>
        </w:rPr>
      </w:pPr>
      <w:r>
        <w:rPr>
          <w:rFonts w:ascii="宋体" w:hAnsi="宋体" w:cs="宋体" w:hint="eastAsia"/>
          <w:color w:val="000000"/>
          <w:sz w:val="18"/>
          <w:szCs w:val="18"/>
          <w:lang w:val="zh-CN"/>
        </w:rPr>
        <w:t xml:space="preserve">    被授权人签字：                    </w:t>
      </w:r>
    </w:p>
    <w:p w14:paraId="768E265C" w14:textId="77777777" w:rsidR="0079607D" w:rsidRDefault="00000000">
      <w:pPr>
        <w:tabs>
          <w:tab w:val="left" w:pos="1440"/>
        </w:tabs>
        <w:autoSpaceDE w:val="0"/>
        <w:autoSpaceDN w:val="0"/>
        <w:adjustRightInd w:val="0"/>
        <w:ind w:firstLine="420"/>
        <w:rPr>
          <w:rFonts w:ascii="宋体" w:hAnsi="宋体" w:cs="宋体" w:hint="eastAsia"/>
          <w:color w:val="000000"/>
          <w:sz w:val="18"/>
          <w:szCs w:val="18"/>
          <w:lang w:val="zh-CN"/>
        </w:rPr>
      </w:pPr>
      <w:r>
        <w:rPr>
          <w:rFonts w:ascii="宋体" w:hAnsi="宋体" w:cs="宋体" w:hint="eastAsia"/>
          <w:color w:val="000000"/>
          <w:sz w:val="18"/>
          <w:szCs w:val="18"/>
          <w:lang w:val="zh-CN"/>
        </w:rPr>
        <w:t>日</w:t>
      </w:r>
      <w:r>
        <w:rPr>
          <w:rFonts w:ascii="宋体" w:hAnsi="宋体" w:cs="宋体" w:hint="eastAsia"/>
          <w:color w:val="000000"/>
          <w:sz w:val="18"/>
          <w:szCs w:val="18"/>
        </w:rPr>
        <w:t xml:space="preserve">   </w:t>
      </w:r>
      <w:r>
        <w:rPr>
          <w:rFonts w:ascii="宋体" w:hAnsi="宋体" w:cs="宋体" w:hint="eastAsia"/>
          <w:color w:val="000000"/>
          <w:sz w:val="18"/>
          <w:szCs w:val="18"/>
          <w:lang w:val="zh-CN"/>
        </w:rPr>
        <w:t>期：        年    月    日</w:t>
      </w:r>
    </w:p>
    <w:tbl>
      <w:tblPr>
        <w:tblStyle w:val="a8"/>
        <w:tblW w:w="0" w:type="auto"/>
        <w:tblLook w:val="04A0" w:firstRow="1" w:lastRow="0" w:firstColumn="1" w:lastColumn="0" w:noHBand="0" w:noVBand="1"/>
      </w:tblPr>
      <w:tblGrid>
        <w:gridCol w:w="5506"/>
        <w:gridCol w:w="5505"/>
      </w:tblGrid>
      <w:tr w:rsidR="0079607D" w14:paraId="31DABEAC" w14:textId="77777777">
        <w:trPr>
          <w:trHeight w:val="1729"/>
        </w:trPr>
        <w:tc>
          <w:tcPr>
            <w:tcW w:w="5580" w:type="dxa"/>
          </w:tcPr>
          <w:p w14:paraId="4662838B" w14:textId="77777777" w:rsidR="0079607D" w:rsidRDefault="00000000">
            <w:pPr>
              <w:tabs>
                <w:tab w:val="left" w:pos="1440"/>
              </w:tabs>
              <w:autoSpaceDE w:val="0"/>
              <w:autoSpaceDN w:val="0"/>
              <w:adjustRightInd w:val="0"/>
              <w:rPr>
                <w:rFonts w:ascii="宋体" w:hAnsi="宋体" w:cs="宋体" w:hint="eastAsia"/>
                <w:color w:val="000000"/>
                <w:sz w:val="18"/>
                <w:szCs w:val="18"/>
              </w:rPr>
            </w:pPr>
            <w:r>
              <w:rPr>
                <w:rFonts w:ascii="宋体" w:hAnsi="宋体" w:cs="宋体" w:hint="eastAsia"/>
                <w:color w:val="000000"/>
                <w:sz w:val="18"/>
                <w:szCs w:val="18"/>
                <w:lang w:val="zh-CN"/>
              </w:rPr>
              <w:t>法定代表人身份证复印件（加盖投标人公章）</w:t>
            </w:r>
          </w:p>
        </w:tc>
        <w:tc>
          <w:tcPr>
            <w:tcW w:w="5580" w:type="dxa"/>
          </w:tcPr>
          <w:p w14:paraId="4C5D4988" w14:textId="77777777" w:rsidR="0079607D" w:rsidRDefault="00000000">
            <w:pPr>
              <w:tabs>
                <w:tab w:val="left" w:pos="1440"/>
              </w:tabs>
              <w:autoSpaceDE w:val="0"/>
              <w:autoSpaceDN w:val="0"/>
              <w:adjustRightInd w:val="0"/>
              <w:rPr>
                <w:rFonts w:ascii="宋体" w:hAnsi="宋体" w:cs="宋体" w:hint="eastAsia"/>
                <w:color w:val="000000"/>
                <w:sz w:val="18"/>
                <w:szCs w:val="18"/>
              </w:rPr>
            </w:pPr>
            <w:r>
              <w:rPr>
                <w:rFonts w:ascii="宋体" w:hAnsi="宋体" w:cs="宋体" w:hint="eastAsia"/>
                <w:color w:val="000000"/>
                <w:sz w:val="18"/>
                <w:szCs w:val="18"/>
                <w:lang w:val="zh-CN"/>
              </w:rPr>
              <w:t>被授权人身份证复印件（加盖投标人公章）</w:t>
            </w:r>
          </w:p>
        </w:tc>
      </w:tr>
    </w:tbl>
    <w:p w14:paraId="2FD1A547" w14:textId="77777777" w:rsidR="0079607D" w:rsidRDefault="00000000">
      <w:pPr>
        <w:rPr>
          <w:rFonts w:ascii="宋体" w:hAnsi="宋体" w:cs="宋体" w:hint="eastAsia"/>
          <w:b/>
          <w:color w:val="000000"/>
          <w:kern w:val="0"/>
          <w:sz w:val="18"/>
          <w:szCs w:val="18"/>
        </w:rPr>
      </w:pPr>
      <w:bookmarkStart w:id="6" w:name="_Toc499284719"/>
      <w:bookmarkStart w:id="7" w:name="_Toc372533341"/>
      <w:r>
        <w:rPr>
          <w:rFonts w:ascii="宋体" w:hAnsi="宋体" w:cs="宋体" w:hint="eastAsia"/>
          <w:b/>
          <w:color w:val="000000"/>
          <w:kern w:val="0"/>
          <w:sz w:val="18"/>
          <w:szCs w:val="18"/>
          <w:lang w:val="zh-CN"/>
        </w:rPr>
        <w:t>目录三、 报价单</w:t>
      </w:r>
      <w:r>
        <w:rPr>
          <w:rFonts w:ascii="宋体" w:hAnsi="宋体" w:cs="宋体" w:hint="eastAsia"/>
          <w:b/>
          <w:color w:val="000000"/>
          <w:kern w:val="0"/>
          <w:sz w:val="18"/>
          <w:szCs w:val="18"/>
        </w:rPr>
        <w:t xml:space="preserve"> </w:t>
      </w:r>
    </w:p>
    <w:bookmarkEnd w:id="6"/>
    <w:bookmarkEnd w:id="7"/>
    <w:p w14:paraId="18BE51A3" w14:textId="77777777" w:rsidR="0079607D" w:rsidRDefault="00000000">
      <w:pPr>
        <w:pStyle w:val="a3"/>
        <w:ind w:firstLineChars="900" w:firstLine="1620"/>
        <w:jc w:val="center"/>
        <w:rPr>
          <w:rFonts w:ascii="宋体" w:eastAsia="宋体" w:hAnsi="宋体" w:cs="宋体" w:hint="eastAsia"/>
          <w:color w:val="000000"/>
          <w:sz w:val="18"/>
          <w:szCs w:val="18"/>
          <w:lang w:val="zh-CN"/>
        </w:rPr>
      </w:pPr>
      <w:r>
        <w:rPr>
          <w:rFonts w:ascii="宋体" w:eastAsia="宋体" w:hAnsi="宋体" w:cs="宋体" w:hint="eastAsia"/>
          <w:color w:val="000000"/>
          <w:kern w:val="0"/>
          <w:sz w:val="18"/>
          <w:szCs w:val="18"/>
          <w:lang w:val="zh-CN"/>
        </w:rPr>
        <w:t>报价单（第</w:t>
      </w:r>
      <w:r>
        <w:rPr>
          <w:rFonts w:ascii="宋体" w:eastAsia="宋体" w:hAnsi="宋体" w:cs="宋体" w:hint="eastAsia"/>
          <w:color w:val="000000"/>
          <w:kern w:val="0"/>
          <w:sz w:val="18"/>
          <w:szCs w:val="18"/>
        </w:rPr>
        <w:t xml:space="preserve">  轮</w:t>
      </w:r>
      <w:r>
        <w:rPr>
          <w:rFonts w:ascii="宋体" w:eastAsia="宋体" w:hAnsi="宋体" w:cs="宋体" w:hint="eastAsia"/>
          <w:color w:val="000000"/>
          <w:kern w:val="0"/>
          <w:sz w:val="18"/>
          <w:szCs w:val="18"/>
          <w:lang w:val="zh-CN"/>
        </w:rPr>
        <w:t>）</w:t>
      </w:r>
    </w:p>
    <w:tbl>
      <w:tblPr>
        <w:tblpPr w:leftFromText="180" w:rightFromText="180" w:vertAnchor="text" w:horzAnchor="page" w:tblpXSpec="center" w:tblpY="428"/>
        <w:tblOverlap w:val="never"/>
        <w:tblW w:w="5000" w:type="pct"/>
        <w:jc w:val="center"/>
        <w:shd w:val="clear" w:color="auto" w:fill="FFFFFF"/>
        <w:tblLayout w:type="fixed"/>
        <w:tblCellMar>
          <w:left w:w="0" w:type="dxa"/>
          <w:right w:w="0" w:type="dxa"/>
        </w:tblCellMar>
        <w:tblLook w:val="04A0" w:firstRow="1" w:lastRow="0" w:firstColumn="1" w:lastColumn="0" w:noHBand="0" w:noVBand="1"/>
      </w:tblPr>
      <w:tblGrid>
        <w:gridCol w:w="2268"/>
        <w:gridCol w:w="20"/>
        <w:gridCol w:w="1175"/>
        <w:gridCol w:w="661"/>
        <w:gridCol w:w="668"/>
        <w:gridCol w:w="1267"/>
        <w:gridCol w:w="1748"/>
        <w:gridCol w:w="1607"/>
        <w:gridCol w:w="1607"/>
      </w:tblGrid>
      <w:tr w:rsidR="0079607D" w14:paraId="426A3B28" w14:textId="77777777">
        <w:trPr>
          <w:trHeight w:val="296"/>
          <w:jc w:val="center"/>
        </w:trPr>
        <w:tc>
          <w:tcPr>
            <w:tcW w:w="1871"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tcPr>
          <w:p w14:paraId="584EA092" w14:textId="77777777" w:rsidR="0079607D"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lastRenderedPageBreak/>
              <w:t>项目名称：</w:t>
            </w:r>
          </w:p>
        </w:tc>
        <w:tc>
          <w:tcPr>
            <w:tcW w:w="2400" w:type="pct"/>
            <w:gridSpan w:val="4"/>
            <w:tcBorders>
              <w:top w:val="nil"/>
              <w:left w:val="nil"/>
              <w:bottom w:val="single" w:sz="8" w:space="0" w:color="auto"/>
              <w:right w:val="nil"/>
            </w:tcBorders>
            <w:shd w:val="clear" w:color="auto" w:fill="FFFFFF"/>
            <w:tcMar>
              <w:top w:w="0" w:type="dxa"/>
              <w:left w:w="108" w:type="dxa"/>
              <w:bottom w:w="0" w:type="dxa"/>
              <w:right w:w="108" w:type="dxa"/>
            </w:tcMar>
            <w:vAlign w:val="center"/>
          </w:tcPr>
          <w:p w14:paraId="5B72F062" w14:textId="77777777" w:rsidR="0079607D"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项目编号：     </w:t>
            </w:r>
          </w:p>
        </w:tc>
        <w:tc>
          <w:tcPr>
            <w:tcW w:w="729" w:type="pct"/>
            <w:tcBorders>
              <w:top w:val="nil"/>
              <w:left w:val="nil"/>
              <w:bottom w:val="single" w:sz="8" w:space="0" w:color="auto"/>
              <w:right w:val="nil"/>
            </w:tcBorders>
            <w:shd w:val="clear" w:color="auto" w:fill="FFFFFF"/>
          </w:tcPr>
          <w:p w14:paraId="637CB64B" w14:textId="77777777" w:rsidR="0079607D" w:rsidRDefault="0079607D">
            <w:pPr>
              <w:widowControl/>
              <w:jc w:val="left"/>
              <w:rPr>
                <w:rFonts w:ascii="宋体" w:hAnsi="宋体" w:cs="宋体" w:hint="eastAsia"/>
                <w:color w:val="000000"/>
                <w:kern w:val="0"/>
                <w:sz w:val="18"/>
                <w:szCs w:val="18"/>
              </w:rPr>
            </w:pPr>
          </w:p>
        </w:tc>
      </w:tr>
      <w:tr w:rsidR="0079607D" w14:paraId="0B61BE4F" w14:textId="77777777">
        <w:trPr>
          <w:trHeight w:val="531"/>
          <w:jc w:val="center"/>
        </w:trPr>
        <w:tc>
          <w:tcPr>
            <w:tcW w:w="1038" w:type="pct"/>
            <w:gridSpan w:val="2"/>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006C3431" w14:textId="77777777" w:rsidR="0079607D"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序号</w:t>
            </w:r>
          </w:p>
        </w:tc>
        <w:tc>
          <w:tcPr>
            <w:tcW w:w="533"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521AFA4A" w14:textId="77777777" w:rsidR="0079607D"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产品名称</w:t>
            </w:r>
          </w:p>
        </w:tc>
        <w:tc>
          <w:tcPr>
            <w:tcW w:w="603" w:type="pct"/>
            <w:gridSpan w:val="2"/>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7000D574" w14:textId="77777777" w:rsidR="0079607D" w:rsidRDefault="00000000">
            <w:pPr>
              <w:jc w:val="center"/>
              <w:rPr>
                <w:rFonts w:ascii="宋体" w:hAnsi="宋体" w:cs="宋体" w:hint="eastAsia"/>
                <w:color w:val="000000"/>
                <w:kern w:val="0"/>
                <w:sz w:val="18"/>
                <w:szCs w:val="18"/>
              </w:rPr>
            </w:pPr>
            <w:r>
              <w:rPr>
                <w:rFonts w:ascii="宋体" w:hAnsi="宋体" w:cs="宋体" w:hint="eastAsia"/>
                <w:color w:val="000000"/>
                <w:kern w:val="0"/>
                <w:sz w:val="18"/>
                <w:szCs w:val="18"/>
              </w:rPr>
              <w:t>品牌、型号、注册证号、产地</w:t>
            </w:r>
          </w:p>
        </w:tc>
        <w:tc>
          <w:tcPr>
            <w:tcW w:w="575"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6B09B002" w14:textId="77777777" w:rsidR="0079607D"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数量（/）</w:t>
            </w:r>
          </w:p>
        </w:tc>
        <w:tc>
          <w:tcPr>
            <w:tcW w:w="793"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6DB23A14" w14:textId="77777777" w:rsidR="0079607D"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投标单价（元）</w:t>
            </w:r>
          </w:p>
        </w:tc>
        <w:tc>
          <w:tcPr>
            <w:tcW w:w="729"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vAlign w:val="center"/>
          </w:tcPr>
          <w:p w14:paraId="696B0D1F" w14:textId="77777777" w:rsidR="0079607D"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投标总报价（元）</w:t>
            </w:r>
          </w:p>
        </w:tc>
        <w:tc>
          <w:tcPr>
            <w:tcW w:w="729" w:type="pct"/>
            <w:tcBorders>
              <w:top w:val="single" w:sz="8" w:space="0" w:color="auto"/>
              <w:left w:val="single" w:sz="8" w:space="0" w:color="auto"/>
              <w:bottom w:val="nil"/>
              <w:right w:val="single" w:sz="8" w:space="0" w:color="auto"/>
            </w:tcBorders>
            <w:shd w:val="clear" w:color="auto" w:fill="FFFFFF"/>
          </w:tcPr>
          <w:p w14:paraId="4AE341D7" w14:textId="77777777" w:rsidR="0079607D" w:rsidRDefault="00000000">
            <w:pPr>
              <w:widowControl/>
              <w:jc w:val="center"/>
              <w:rPr>
                <w:rFonts w:ascii="宋体" w:hAnsi="宋体" w:cs="宋体" w:hint="eastAsia"/>
                <w:color w:val="000000"/>
                <w:kern w:val="0"/>
                <w:sz w:val="18"/>
                <w:szCs w:val="18"/>
              </w:rPr>
            </w:pPr>
            <w:r>
              <w:rPr>
                <w:rFonts w:ascii="宋体" w:hAnsi="宋体" w:cs="宋体" w:hint="eastAsia"/>
                <w:color w:val="000000"/>
                <w:kern w:val="0"/>
                <w:sz w:val="18"/>
                <w:szCs w:val="18"/>
              </w:rPr>
              <w:t>制造商全称</w:t>
            </w:r>
          </w:p>
        </w:tc>
      </w:tr>
      <w:tr w:rsidR="0079607D" w14:paraId="2B3FB66A" w14:textId="77777777">
        <w:trPr>
          <w:trHeight w:val="313"/>
          <w:jc w:val="center"/>
        </w:trPr>
        <w:tc>
          <w:tcPr>
            <w:tcW w:w="10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3FCE9113" w14:textId="77777777" w:rsidR="0079607D" w:rsidRDefault="0079607D">
            <w:pPr>
              <w:ind w:firstLineChars="700" w:firstLine="1265"/>
              <w:rPr>
                <w:rFonts w:ascii="宋体" w:hAnsi="宋体" w:cs="宋体" w:hint="eastAsia"/>
                <w:b/>
                <w:bCs/>
                <w:color w:val="000000"/>
                <w:sz w:val="18"/>
                <w:szCs w:val="18"/>
              </w:rPr>
            </w:pPr>
          </w:p>
        </w:tc>
        <w:tc>
          <w:tcPr>
            <w:tcW w:w="542" w:type="pct"/>
            <w:gridSpan w:val="2"/>
            <w:tcBorders>
              <w:top w:val="single" w:sz="8" w:space="0" w:color="auto"/>
              <w:left w:val="single" w:sz="8" w:space="0" w:color="auto"/>
              <w:bottom w:val="single" w:sz="8" w:space="0" w:color="auto"/>
              <w:right w:val="single" w:sz="8" w:space="0" w:color="auto"/>
            </w:tcBorders>
            <w:shd w:val="clear" w:color="auto" w:fill="FFFFFF"/>
            <w:vAlign w:val="center"/>
          </w:tcPr>
          <w:p w14:paraId="72A05E77" w14:textId="77777777" w:rsidR="0079607D" w:rsidRDefault="0079607D">
            <w:pPr>
              <w:ind w:firstLineChars="700" w:firstLine="1265"/>
              <w:rPr>
                <w:rFonts w:ascii="宋体" w:hAnsi="宋体" w:cs="宋体" w:hint="eastAsia"/>
                <w:b/>
                <w:bCs/>
                <w:color w:val="000000"/>
                <w:sz w:val="18"/>
                <w:szCs w:val="18"/>
              </w:rPr>
            </w:pPr>
          </w:p>
        </w:tc>
        <w:tc>
          <w:tcPr>
            <w:tcW w:w="603"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D54EFE6" w14:textId="77777777" w:rsidR="0079607D" w:rsidRDefault="0079607D">
            <w:pPr>
              <w:ind w:left="151"/>
              <w:jc w:val="center"/>
              <w:rPr>
                <w:rFonts w:ascii="宋体" w:hAnsi="宋体" w:cs="宋体" w:hint="eastAsia"/>
                <w:color w:val="000000"/>
                <w:kern w:val="0"/>
                <w:sz w:val="18"/>
                <w:szCs w:val="18"/>
              </w:rPr>
            </w:pPr>
          </w:p>
        </w:tc>
        <w:tc>
          <w:tcPr>
            <w:tcW w:w="57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E83F6FE" w14:textId="77777777" w:rsidR="0079607D" w:rsidRDefault="0079607D">
            <w:pPr>
              <w:widowControl/>
              <w:jc w:val="center"/>
              <w:rPr>
                <w:rFonts w:ascii="宋体" w:hAnsi="宋体" w:cs="宋体" w:hint="eastAsia"/>
                <w:color w:val="000000"/>
                <w:kern w:val="0"/>
                <w:sz w:val="18"/>
                <w:szCs w:val="18"/>
              </w:rPr>
            </w:pPr>
          </w:p>
        </w:tc>
        <w:tc>
          <w:tcPr>
            <w:tcW w:w="793"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77A716BB" w14:textId="77777777" w:rsidR="0079607D" w:rsidRDefault="0079607D">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020076E" w14:textId="77777777" w:rsidR="0079607D" w:rsidRDefault="0079607D">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Pr>
          <w:p w14:paraId="47C9FEC5" w14:textId="77777777" w:rsidR="0079607D" w:rsidRDefault="0079607D">
            <w:pPr>
              <w:widowControl/>
              <w:jc w:val="center"/>
              <w:rPr>
                <w:rFonts w:ascii="宋体" w:hAnsi="宋体" w:cs="宋体" w:hint="eastAsia"/>
                <w:color w:val="000000"/>
                <w:kern w:val="0"/>
                <w:sz w:val="18"/>
                <w:szCs w:val="18"/>
              </w:rPr>
            </w:pPr>
          </w:p>
        </w:tc>
      </w:tr>
      <w:tr w:rsidR="0079607D" w14:paraId="426B6610" w14:textId="77777777">
        <w:trPr>
          <w:trHeight w:val="313"/>
          <w:jc w:val="center"/>
        </w:trPr>
        <w:tc>
          <w:tcPr>
            <w:tcW w:w="10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4645DB19" w14:textId="77777777" w:rsidR="0079607D" w:rsidRDefault="0079607D">
            <w:pPr>
              <w:ind w:firstLineChars="700" w:firstLine="1265"/>
              <w:rPr>
                <w:rFonts w:ascii="宋体" w:hAnsi="宋体" w:cs="宋体" w:hint="eastAsia"/>
                <w:b/>
                <w:bCs/>
                <w:color w:val="000000"/>
                <w:sz w:val="18"/>
                <w:szCs w:val="18"/>
              </w:rPr>
            </w:pPr>
          </w:p>
        </w:tc>
        <w:tc>
          <w:tcPr>
            <w:tcW w:w="542" w:type="pct"/>
            <w:gridSpan w:val="2"/>
            <w:tcBorders>
              <w:top w:val="single" w:sz="8" w:space="0" w:color="auto"/>
              <w:left w:val="single" w:sz="8" w:space="0" w:color="auto"/>
              <w:bottom w:val="single" w:sz="8" w:space="0" w:color="auto"/>
              <w:right w:val="single" w:sz="8" w:space="0" w:color="auto"/>
            </w:tcBorders>
            <w:shd w:val="clear" w:color="auto" w:fill="FFFFFF"/>
            <w:vAlign w:val="center"/>
          </w:tcPr>
          <w:p w14:paraId="00F318B7" w14:textId="77777777" w:rsidR="0079607D" w:rsidRDefault="0079607D">
            <w:pPr>
              <w:ind w:firstLineChars="700" w:firstLine="1265"/>
              <w:rPr>
                <w:rFonts w:ascii="宋体" w:hAnsi="宋体" w:cs="宋体" w:hint="eastAsia"/>
                <w:b/>
                <w:bCs/>
                <w:color w:val="000000"/>
                <w:sz w:val="18"/>
                <w:szCs w:val="18"/>
              </w:rPr>
            </w:pPr>
          </w:p>
        </w:tc>
        <w:tc>
          <w:tcPr>
            <w:tcW w:w="603" w:type="pct"/>
            <w:gridSpan w:val="2"/>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907D4AA" w14:textId="77777777" w:rsidR="0079607D" w:rsidRDefault="0079607D">
            <w:pPr>
              <w:ind w:left="151"/>
              <w:jc w:val="center"/>
              <w:rPr>
                <w:rFonts w:ascii="宋体" w:hAnsi="宋体" w:cs="宋体" w:hint="eastAsia"/>
                <w:color w:val="000000"/>
                <w:kern w:val="0"/>
                <w:sz w:val="18"/>
                <w:szCs w:val="18"/>
              </w:rPr>
            </w:pPr>
          </w:p>
        </w:tc>
        <w:tc>
          <w:tcPr>
            <w:tcW w:w="575"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C76295F" w14:textId="77777777" w:rsidR="0079607D" w:rsidRDefault="0079607D">
            <w:pPr>
              <w:widowControl/>
              <w:jc w:val="center"/>
              <w:rPr>
                <w:rFonts w:ascii="宋体" w:hAnsi="宋体" w:cs="宋体" w:hint="eastAsia"/>
                <w:color w:val="000000"/>
                <w:kern w:val="0"/>
                <w:sz w:val="18"/>
                <w:szCs w:val="18"/>
              </w:rPr>
            </w:pPr>
          </w:p>
        </w:tc>
        <w:tc>
          <w:tcPr>
            <w:tcW w:w="793"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C1DD58D" w14:textId="77777777" w:rsidR="0079607D" w:rsidRDefault="0079607D">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0F964E9E" w14:textId="77777777" w:rsidR="0079607D" w:rsidRDefault="0079607D">
            <w:pPr>
              <w:widowControl/>
              <w:jc w:val="center"/>
              <w:rPr>
                <w:rFonts w:ascii="宋体" w:hAnsi="宋体" w:cs="宋体" w:hint="eastAsia"/>
                <w:color w:val="000000"/>
                <w:kern w:val="0"/>
                <w:sz w:val="18"/>
                <w:szCs w:val="18"/>
              </w:rPr>
            </w:pPr>
          </w:p>
        </w:tc>
        <w:tc>
          <w:tcPr>
            <w:tcW w:w="729" w:type="pct"/>
            <w:tcBorders>
              <w:top w:val="single" w:sz="8" w:space="0" w:color="auto"/>
              <w:left w:val="single" w:sz="8" w:space="0" w:color="auto"/>
              <w:bottom w:val="single" w:sz="8" w:space="0" w:color="auto"/>
              <w:right w:val="single" w:sz="8" w:space="0" w:color="auto"/>
            </w:tcBorders>
            <w:shd w:val="clear" w:color="auto" w:fill="FFFFFF"/>
          </w:tcPr>
          <w:p w14:paraId="1452AAB4" w14:textId="77777777" w:rsidR="0079607D" w:rsidRDefault="0079607D">
            <w:pPr>
              <w:widowControl/>
              <w:jc w:val="center"/>
              <w:rPr>
                <w:rFonts w:ascii="宋体" w:hAnsi="宋体" w:cs="宋体" w:hint="eastAsia"/>
                <w:color w:val="000000"/>
                <w:kern w:val="0"/>
                <w:sz w:val="18"/>
                <w:szCs w:val="18"/>
              </w:rPr>
            </w:pPr>
          </w:p>
        </w:tc>
      </w:tr>
      <w:tr w:rsidR="0079607D" w14:paraId="3D58E510" w14:textId="77777777">
        <w:trPr>
          <w:trHeight w:val="313"/>
          <w:jc w:val="center"/>
        </w:trPr>
        <w:tc>
          <w:tcPr>
            <w:tcW w:w="5000" w:type="pct"/>
            <w:gridSpan w:val="9"/>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2D374B84" w14:textId="77777777" w:rsidR="0079607D" w:rsidRDefault="00000000">
            <w:pPr>
              <w:widowControl/>
              <w:jc w:val="center"/>
              <w:rPr>
                <w:rFonts w:ascii="宋体" w:hAnsi="宋体" w:cs="宋体" w:hint="eastAsia"/>
                <w:color w:val="000000"/>
                <w:kern w:val="0"/>
                <w:sz w:val="18"/>
                <w:szCs w:val="18"/>
              </w:rPr>
            </w:pPr>
            <w:r>
              <w:rPr>
                <w:rFonts w:ascii="宋体" w:hAnsi="宋体" w:cs="仿宋" w:hint="eastAsia"/>
                <w:sz w:val="18"/>
                <w:szCs w:val="18"/>
              </w:rPr>
              <w:t>总计：¥</w:t>
            </w:r>
            <w:r>
              <w:rPr>
                <w:rFonts w:ascii="宋体" w:hAnsi="宋体" w:cs="宋体" w:hint="eastAsia"/>
                <w:sz w:val="18"/>
                <w:szCs w:val="18"/>
              </w:rPr>
              <w:t xml:space="preserve">   </w:t>
            </w:r>
            <w:r>
              <w:rPr>
                <w:rFonts w:ascii="宋体" w:hAnsi="宋体" w:cs="仿宋" w:hint="eastAsia"/>
                <w:sz w:val="18"/>
                <w:szCs w:val="18"/>
              </w:rPr>
              <w:t xml:space="preserve">元         大写：（人民币）   </w:t>
            </w:r>
          </w:p>
        </w:tc>
      </w:tr>
      <w:tr w:rsidR="0079607D" w14:paraId="7FD7131E" w14:textId="77777777">
        <w:trPr>
          <w:trHeight w:val="313"/>
          <w:jc w:val="center"/>
        </w:trPr>
        <w:tc>
          <w:tcPr>
            <w:tcW w:w="1571" w:type="pct"/>
            <w:gridSpan w:val="3"/>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1658760D" w14:textId="77777777" w:rsidR="0079607D" w:rsidRDefault="00000000">
            <w:pPr>
              <w:widowControl/>
              <w:jc w:val="center"/>
              <w:rPr>
                <w:rFonts w:ascii="宋体" w:hAnsi="宋体" w:cs="宋体" w:hint="eastAsia"/>
                <w:color w:val="000000"/>
                <w:kern w:val="0"/>
                <w:sz w:val="16"/>
                <w:szCs w:val="16"/>
              </w:rPr>
            </w:pPr>
            <w:r>
              <w:rPr>
                <w:rFonts w:ascii="宋体" w:hAnsi="宋体" w:cs="宋体" w:hint="eastAsia"/>
                <w:color w:val="000000"/>
                <w:kern w:val="0"/>
                <w:sz w:val="16"/>
                <w:szCs w:val="16"/>
              </w:rPr>
              <w:t>投标产品是否属于小微型企业</w:t>
            </w:r>
          </w:p>
        </w:tc>
        <w:tc>
          <w:tcPr>
            <w:tcW w:w="3429" w:type="pct"/>
            <w:gridSpan w:val="6"/>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5AB57F07" w14:textId="77777777" w:rsidR="0079607D" w:rsidRDefault="00000000">
            <w:pPr>
              <w:widowControl/>
              <w:jc w:val="left"/>
              <w:rPr>
                <w:rFonts w:ascii="宋体" w:hAnsi="宋体" w:cs="宋体" w:hint="eastAsia"/>
                <w:color w:val="000000"/>
                <w:kern w:val="0"/>
                <w:sz w:val="18"/>
                <w:szCs w:val="18"/>
              </w:rPr>
            </w:pPr>
            <w:r>
              <w:rPr>
                <w:rFonts w:ascii="宋体" w:hAnsi="宋体" w:cs="宋体" w:hint="eastAsia"/>
                <w:color w:val="000000"/>
                <w:kern w:val="0"/>
                <w:sz w:val="18"/>
                <w:szCs w:val="18"/>
              </w:rPr>
              <w:t xml:space="preserve"> </w:t>
            </w:r>
            <w:r>
              <w:rPr>
                <w:rFonts w:ascii="宋体" w:hAnsi="宋体" w:cs="宋体" w:hint="eastAsia"/>
                <w:color w:val="000000"/>
                <w:kern w:val="0"/>
                <w:sz w:val="18"/>
                <w:szCs w:val="18"/>
                <w:u w:val="single"/>
              </w:rPr>
              <w:t xml:space="preserve">                  </w:t>
            </w:r>
            <w:r>
              <w:rPr>
                <w:rFonts w:ascii="宋体" w:hAnsi="宋体" w:cs="宋体" w:hint="eastAsia"/>
                <w:color w:val="000000"/>
                <w:kern w:val="0"/>
                <w:sz w:val="18"/>
                <w:szCs w:val="18"/>
              </w:rPr>
              <w:t>（</w:t>
            </w:r>
            <w:r>
              <w:rPr>
                <w:rFonts w:ascii="宋体" w:hAnsi="宋体" w:cs="宋体" w:hint="eastAsia"/>
                <w:color w:val="000000"/>
                <w:kern w:val="0"/>
                <w:sz w:val="18"/>
                <w:szCs w:val="18"/>
                <w:lang w:val="zh-CN"/>
              </w:rPr>
              <w:t>填写“是”或“否</w:t>
            </w:r>
            <w:r>
              <w:rPr>
                <w:rFonts w:ascii="宋体" w:hAnsi="宋体" w:cs="宋体" w:hint="eastAsia"/>
                <w:color w:val="000000"/>
                <w:kern w:val="0"/>
                <w:sz w:val="18"/>
                <w:szCs w:val="18"/>
              </w:rPr>
              <w:t>）</w:t>
            </w:r>
          </w:p>
        </w:tc>
      </w:tr>
    </w:tbl>
    <w:p w14:paraId="79057575" w14:textId="77777777" w:rsidR="0079607D" w:rsidRDefault="00000000">
      <w:pPr>
        <w:widowControl/>
        <w:adjustRightInd w:val="0"/>
        <w:ind w:firstLineChars="200" w:firstLine="36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投标人名称:（盖章）</w:t>
      </w:r>
    </w:p>
    <w:p w14:paraId="61780A9B" w14:textId="77777777" w:rsidR="0079607D" w:rsidRDefault="00000000">
      <w:pPr>
        <w:ind w:firstLineChars="200" w:firstLine="420"/>
        <w:rPr>
          <w:rFonts w:ascii="宋体" w:hAnsi="宋体" w:cs="宋体" w:hint="eastAsia"/>
          <w:sz w:val="18"/>
          <w:szCs w:val="18"/>
        </w:rPr>
      </w:pPr>
      <w:bookmarkStart w:id="8" w:name="_Hlk234503424"/>
      <w:r>
        <w:rPr>
          <w:rFonts w:ascii="宋体" w:hAnsi="宋体" w:hint="eastAsia"/>
          <w:szCs w:val="21"/>
        </w:rPr>
        <w:t>注：1.</w:t>
      </w:r>
      <w:r>
        <w:rPr>
          <w:rFonts w:ascii="宋体" w:hAnsi="宋体" w:hint="eastAsia"/>
          <w:b/>
          <w:bCs/>
          <w:sz w:val="28"/>
          <w:szCs w:val="28"/>
        </w:rPr>
        <w:t>产品报价</w:t>
      </w:r>
      <w:r>
        <w:rPr>
          <w:rFonts w:ascii="宋体" w:hAnsi="宋体" w:cs="宋体" w:hint="eastAsia"/>
          <w:sz w:val="18"/>
          <w:szCs w:val="18"/>
        </w:rPr>
        <w:t>包含产品制造、包装、仓储、运输、配送及验收合格前和效期内发生的所有含税费用，还包含乙方应当提供的伴随服务/售后服务费用。</w:t>
      </w:r>
      <w:r>
        <w:rPr>
          <w:rFonts w:ascii="宋体" w:hAnsi="宋体" w:cs="宋体" w:hint="eastAsia"/>
          <w:b/>
          <w:bCs/>
          <w:sz w:val="18"/>
          <w:szCs w:val="18"/>
        </w:rPr>
        <w:t>产品报价需包含采购需求配置要求里的所有产品。</w:t>
      </w:r>
    </w:p>
    <w:p w14:paraId="553BB4F3" w14:textId="77777777" w:rsidR="0079607D" w:rsidRDefault="00000000">
      <w:pPr>
        <w:rPr>
          <w:rFonts w:ascii="宋体" w:hAnsi="宋体" w:cs="宋体" w:hint="eastAsia"/>
          <w:b/>
          <w:color w:val="000000"/>
          <w:kern w:val="0"/>
          <w:sz w:val="18"/>
          <w:szCs w:val="18"/>
        </w:rPr>
      </w:pPr>
      <w:r>
        <w:rPr>
          <w:rFonts w:ascii="宋体" w:hAnsi="宋体" w:cs="宋体" w:hint="eastAsia"/>
          <w:b/>
          <w:color w:val="000000"/>
          <w:kern w:val="0"/>
          <w:sz w:val="18"/>
          <w:szCs w:val="18"/>
        </w:rPr>
        <w:t xml:space="preserve">         2.</w:t>
      </w:r>
      <w:r>
        <w:rPr>
          <w:rFonts w:ascii="宋体" w:hAnsi="宋体" w:cs="宋体" w:hint="eastAsia"/>
          <w:b/>
          <w:color w:val="000000"/>
          <w:kern w:val="0"/>
          <w:sz w:val="18"/>
          <w:szCs w:val="18"/>
          <w:lang w:val="zh-CN"/>
        </w:rPr>
        <w:t>对小型和微型企业产品的价格给予10%扣除，用扣除后的价格参与评审。</w:t>
      </w:r>
    </w:p>
    <w:p w14:paraId="6E99A38B" w14:textId="77777777" w:rsidR="0079607D" w:rsidRDefault="00000000">
      <w:pPr>
        <w:ind w:firstLineChars="450" w:firstLine="813"/>
        <w:rPr>
          <w:rFonts w:ascii="宋体" w:hAnsi="宋体" w:cs="宋体" w:hint="eastAsia"/>
          <w:color w:val="000000"/>
          <w:kern w:val="0"/>
          <w:sz w:val="18"/>
          <w:szCs w:val="18"/>
          <w:lang w:val="zh-CN"/>
        </w:rPr>
      </w:pPr>
      <w:r>
        <w:rPr>
          <w:rFonts w:ascii="宋体" w:hAnsi="宋体" w:cs="宋体" w:hint="eastAsia"/>
          <w:b/>
          <w:color w:val="000000"/>
          <w:kern w:val="0"/>
          <w:sz w:val="18"/>
          <w:szCs w:val="18"/>
          <w:lang w:val="zh-CN"/>
        </w:rPr>
        <w:t>3.《报价单》共两份，第一轮报价直接装订在招标文件内，第二轮最终报价单，请供应商签字或盖公章，由采购方收取二轮最终报价单。</w:t>
      </w:r>
      <w:bookmarkEnd w:id="8"/>
    </w:p>
    <w:p w14:paraId="17240076"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 xml:space="preserve">         4．行数不够，请自行添加。</w:t>
      </w:r>
    </w:p>
    <w:p w14:paraId="5B32772C" w14:textId="77777777" w:rsidR="0079607D" w:rsidRDefault="00000000">
      <w:pPr>
        <w:widowControl/>
        <w:adjustRightInd w:val="0"/>
        <w:jc w:val="left"/>
        <w:rPr>
          <w:rFonts w:ascii="宋体" w:hAnsi="宋体" w:cs="宋体" w:hint="eastAsia"/>
          <w:b/>
          <w:color w:val="000000"/>
          <w:kern w:val="0"/>
          <w:sz w:val="18"/>
          <w:szCs w:val="18"/>
          <w:lang w:val="zh-CN"/>
        </w:rPr>
      </w:pPr>
      <w:r>
        <w:rPr>
          <w:rFonts w:ascii="宋体" w:hAnsi="宋体" w:cs="宋体" w:hint="eastAsia"/>
          <w:b/>
          <w:color w:val="000000"/>
          <w:kern w:val="0"/>
          <w:sz w:val="18"/>
          <w:szCs w:val="18"/>
          <w:lang w:val="zh-CN"/>
        </w:rPr>
        <w:t>目录四、资格证明文件（详见《招标邀请函》四、供应商资质要求）</w:t>
      </w:r>
    </w:p>
    <w:p w14:paraId="3A12B7B0" w14:textId="77777777" w:rsidR="0079607D" w:rsidRDefault="00000000">
      <w:pPr>
        <w:widowControl/>
        <w:snapToGrid w:val="0"/>
        <w:jc w:val="left"/>
        <w:rPr>
          <w:rFonts w:ascii="宋体" w:hAnsi="宋体" w:cs="宋体" w:hint="eastAsia"/>
          <w:b/>
          <w:color w:val="000000"/>
          <w:kern w:val="0"/>
          <w:sz w:val="18"/>
          <w:szCs w:val="18"/>
          <w:lang w:val="zh-CN"/>
        </w:rPr>
      </w:pPr>
      <w:r>
        <w:rPr>
          <w:rFonts w:ascii="宋体" w:hAnsi="宋体" w:cs="宋体" w:hint="eastAsia"/>
          <w:b/>
          <w:color w:val="000000"/>
          <w:kern w:val="0"/>
          <w:sz w:val="18"/>
          <w:szCs w:val="18"/>
          <w:lang w:val="zh-CN"/>
        </w:rPr>
        <w:t>目录五、技术条款偏离表格式</w:t>
      </w:r>
    </w:p>
    <w:p w14:paraId="7B1DB992" w14:textId="77777777" w:rsidR="0079607D" w:rsidRDefault="00000000">
      <w:pPr>
        <w:widowControl/>
        <w:adjustRightInd w:val="0"/>
        <w:ind w:left="420"/>
        <w:jc w:val="center"/>
        <w:outlineLvl w:val="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技术条款偏离表</w:t>
      </w:r>
    </w:p>
    <w:tbl>
      <w:tblPr>
        <w:tblW w:w="11221" w:type="dxa"/>
        <w:jc w:val="center"/>
        <w:tblLayout w:type="fixed"/>
        <w:tblCellMar>
          <w:left w:w="0" w:type="dxa"/>
          <w:right w:w="0" w:type="dxa"/>
        </w:tblCellMar>
        <w:tblLook w:val="04A0" w:firstRow="1" w:lastRow="0" w:firstColumn="1" w:lastColumn="0" w:noHBand="0" w:noVBand="1"/>
      </w:tblPr>
      <w:tblGrid>
        <w:gridCol w:w="1032"/>
        <w:gridCol w:w="2175"/>
        <w:gridCol w:w="2145"/>
        <w:gridCol w:w="1411"/>
        <w:gridCol w:w="1829"/>
        <w:gridCol w:w="2629"/>
      </w:tblGrid>
      <w:tr w:rsidR="0079607D" w14:paraId="1A1C0835" w14:textId="77777777">
        <w:trPr>
          <w:trHeight w:val="284"/>
          <w:jc w:val="center"/>
        </w:trPr>
        <w:tc>
          <w:tcPr>
            <w:tcW w:w="6763" w:type="dxa"/>
            <w:gridSpan w:val="4"/>
            <w:tcBorders>
              <w:top w:val="nil"/>
              <w:left w:val="nil"/>
              <w:bottom w:val="single" w:sz="6" w:space="0" w:color="auto"/>
              <w:right w:val="nil"/>
            </w:tcBorders>
            <w:vAlign w:val="center"/>
          </w:tcPr>
          <w:p w14:paraId="3E64FFB0"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项目名称：</w:t>
            </w:r>
          </w:p>
        </w:tc>
        <w:tc>
          <w:tcPr>
            <w:tcW w:w="4458" w:type="dxa"/>
            <w:gridSpan w:val="2"/>
            <w:tcBorders>
              <w:top w:val="nil"/>
              <w:left w:val="nil"/>
              <w:bottom w:val="single" w:sz="6" w:space="0" w:color="auto"/>
              <w:right w:val="nil"/>
            </w:tcBorders>
            <w:vAlign w:val="center"/>
          </w:tcPr>
          <w:p w14:paraId="43B1E146"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项目编号：</w:t>
            </w:r>
            <w:r>
              <w:rPr>
                <w:rFonts w:ascii="宋体" w:hAnsi="宋体" w:cs="宋体" w:hint="eastAsia"/>
                <w:b/>
                <w:color w:val="000000"/>
                <w:sz w:val="18"/>
                <w:szCs w:val="18"/>
                <w:u w:val="single"/>
                <w:lang w:val="zh-CN"/>
              </w:rPr>
              <w:t xml:space="preserve">              </w:t>
            </w:r>
          </w:p>
        </w:tc>
      </w:tr>
      <w:tr w:rsidR="0079607D" w14:paraId="24D53A1E"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4073A18F"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序号</w:t>
            </w:r>
          </w:p>
        </w:tc>
        <w:tc>
          <w:tcPr>
            <w:tcW w:w="2175" w:type="dxa"/>
            <w:tcBorders>
              <w:top w:val="single" w:sz="6" w:space="0" w:color="auto"/>
              <w:left w:val="single" w:sz="6" w:space="0" w:color="auto"/>
              <w:bottom w:val="single" w:sz="6" w:space="0" w:color="auto"/>
              <w:right w:val="single" w:sz="6" w:space="0" w:color="auto"/>
            </w:tcBorders>
            <w:vAlign w:val="center"/>
          </w:tcPr>
          <w:p w14:paraId="2F09CFA7"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磋商文件条目号</w:t>
            </w:r>
          </w:p>
        </w:tc>
        <w:tc>
          <w:tcPr>
            <w:tcW w:w="2145" w:type="dxa"/>
            <w:tcBorders>
              <w:top w:val="single" w:sz="6" w:space="0" w:color="auto"/>
              <w:left w:val="single" w:sz="6" w:space="0" w:color="auto"/>
              <w:bottom w:val="single" w:sz="6" w:space="0" w:color="auto"/>
              <w:right w:val="single" w:sz="6" w:space="0" w:color="auto"/>
            </w:tcBorders>
            <w:vAlign w:val="center"/>
          </w:tcPr>
          <w:p w14:paraId="2670184E"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磋商要求规格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5612B9F" w14:textId="77777777" w:rsidR="0079607D" w:rsidRDefault="00000000">
            <w:pPr>
              <w:widowControl/>
              <w:adjustRightInd w:val="0"/>
              <w:jc w:val="center"/>
              <w:rPr>
                <w:rFonts w:ascii="宋体" w:hAnsi="宋体" w:cs="宋体" w:hint="eastAsia"/>
                <w:color w:val="000000"/>
                <w:kern w:val="0"/>
                <w:sz w:val="18"/>
                <w:szCs w:val="18"/>
              </w:rPr>
            </w:pPr>
            <w:r>
              <w:rPr>
                <w:rFonts w:ascii="宋体" w:hAnsi="宋体" w:cs="宋体" w:hint="eastAsia"/>
                <w:color w:val="000000"/>
                <w:kern w:val="0"/>
                <w:sz w:val="18"/>
                <w:szCs w:val="18"/>
                <w:lang w:val="zh-CN"/>
              </w:rPr>
              <w:t>供应商响应</w:t>
            </w:r>
            <w:r>
              <w:rPr>
                <w:rFonts w:ascii="宋体" w:hAnsi="宋体" w:cs="宋体" w:hint="eastAsia"/>
                <w:color w:val="000000"/>
                <w:kern w:val="0"/>
                <w:sz w:val="18"/>
                <w:szCs w:val="18"/>
              </w:rPr>
              <w:t>/偏离</w:t>
            </w:r>
          </w:p>
        </w:tc>
        <w:tc>
          <w:tcPr>
            <w:tcW w:w="2629" w:type="dxa"/>
            <w:tcBorders>
              <w:top w:val="single" w:sz="6" w:space="0" w:color="auto"/>
              <w:left w:val="single" w:sz="6" w:space="0" w:color="auto"/>
              <w:bottom w:val="single" w:sz="6" w:space="0" w:color="auto"/>
              <w:right w:val="single" w:sz="6" w:space="0" w:color="auto"/>
            </w:tcBorders>
            <w:vAlign w:val="center"/>
          </w:tcPr>
          <w:p w14:paraId="6BD350F2"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证明材料对应页码</w:t>
            </w:r>
          </w:p>
        </w:tc>
      </w:tr>
      <w:tr w:rsidR="0079607D" w14:paraId="5F7629A7"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23236173" w14:textId="77777777" w:rsidR="0079607D" w:rsidRDefault="0079607D">
            <w:pPr>
              <w:widowControl/>
              <w:adjustRightInd w:val="0"/>
              <w:jc w:val="center"/>
              <w:rPr>
                <w:rFonts w:ascii="宋体" w:hAnsi="宋体" w:cs="宋体" w:hint="eastAsia"/>
                <w:color w:val="000000"/>
                <w:kern w:val="0"/>
                <w:sz w:val="18"/>
                <w:szCs w:val="18"/>
                <w:lang w:val="zh-CN"/>
              </w:rPr>
            </w:pPr>
          </w:p>
        </w:tc>
        <w:tc>
          <w:tcPr>
            <w:tcW w:w="2175" w:type="dxa"/>
            <w:tcBorders>
              <w:top w:val="single" w:sz="6" w:space="0" w:color="auto"/>
              <w:left w:val="single" w:sz="6" w:space="0" w:color="auto"/>
              <w:bottom w:val="single" w:sz="6" w:space="0" w:color="auto"/>
              <w:right w:val="single" w:sz="6" w:space="0" w:color="auto"/>
            </w:tcBorders>
            <w:vAlign w:val="center"/>
          </w:tcPr>
          <w:p w14:paraId="1F5E365F" w14:textId="77777777" w:rsidR="0079607D" w:rsidRDefault="0079607D">
            <w:pPr>
              <w:widowControl/>
              <w:adjustRightInd w:val="0"/>
              <w:jc w:val="center"/>
              <w:rPr>
                <w:rFonts w:ascii="宋体" w:hAnsi="宋体" w:cs="宋体" w:hint="eastAsia"/>
                <w:color w:val="000000"/>
                <w:kern w:val="0"/>
                <w:sz w:val="18"/>
                <w:szCs w:val="18"/>
                <w:lang w:val="zh-CN"/>
              </w:rPr>
            </w:pPr>
          </w:p>
        </w:tc>
        <w:tc>
          <w:tcPr>
            <w:tcW w:w="2145" w:type="dxa"/>
            <w:tcBorders>
              <w:top w:val="single" w:sz="6" w:space="0" w:color="auto"/>
              <w:left w:val="single" w:sz="6" w:space="0" w:color="auto"/>
              <w:bottom w:val="single" w:sz="6" w:space="0" w:color="auto"/>
              <w:right w:val="single" w:sz="6" w:space="0" w:color="auto"/>
            </w:tcBorders>
            <w:vAlign w:val="center"/>
          </w:tcPr>
          <w:p w14:paraId="7C5899D3" w14:textId="77777777" w:rsidR="0079607D" w:rsidRDefault="0079607D">
            <w:pPr>
              <w:widowControl/>
              <w:adjustRightInd w:val="0"/>
              <w:jc w:val="center"/>
              <w:rPr>
                <w:rFonts w:ascii="宋体" w:hAnsi="宋体" w:cs="宋体" w:hint="eastAsia"/>
                <w:color w:val="000000"/>
                <w:kern w:val="0"/>
                <w:sz w:val="18"/>
                <w:szCs w:val="18"/>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E122025" w14:textId="77777777" w:rsidR="0079607D" w:rsidRDefault="0079607D">
            <w:pPr>
              <w:widowControl/>
              <w:adjustRightInd w:val="0"/>
              <w:jc w:val="center"/>
              <w:rPr>
                <w:rFonts w:ascii="宋体" w:hAnsi="宋体" w:cs="宋体" w:hint="eastAsia"/>
                <w:color w:val="000000"/>
                <w:kern w:val="0"/>
                <w:sz w:val="18"/>
                <w:szCs w:val="18"/>
                <w:lang w:val="zh-CN"/>
              </w:rPr>
            </w:pPr>
          </w:p>
        </w:tc>
        <w:tc>
          <w:tcPr>
            <w:tcW w:w="2629" w:type="dxa"/>
            <w:tcBorders>
              <w:top w:val="single" w:sz="6" w:space="0" w:color="auto"/>
              <w:left w:val="single" w:sz="6" w:space="0" w:color="auto"/>
              <w:bottom w:val="single" w:sz="6" w:space="0" w:color="auto"/>
              <w:right w:val="single" w:sz="6" w:space="0" w:color="auto"/>
            </w:tcBorders>
            <w:vAlign w:val="center"/>
          </w:tcPr>
          <w:p w14:paraId="48682C3E" w14:textId="77777777" w:rsidR="0079607D" w:rsidRDefault="0079607D">
            <w:pPr>
              <w:widowControl/>
              <w:adjustRightInd w:val="0"/>
              <w:jc w:val="center"/>
              <w:rPr>
                <w:rFonts w:ascii="宋体" w:hAnsi="宋体" w:cs="宋体" w:hint="eastAsia"/>
                <w:color w:val="000000"/>
                <w:kern w:val="0"/>
                <w:sz w:val="18"/>
                <w:szCs w:val="18"/>
                <w:lang w:val="zh-CN"/>
              </w:rPr>
            </w:pPr>
          </w:p>
        </w:tc>
      </w:tr>
      <w:tr w:rsidR="0079607D" w14:paraId="0305D47C" w14:textId="77777777">
        <w:trPr>
          <w:trHeight w:val="284"/>
          <w:jc w:val="center"/>
        </w:trPr>
        <w:tc>
          <w:tcPr>
            <w:tcW w:w="1032" w:type="dxa"/>
            <w:tcBorders>
              <w:top w:val="single" w:sz="6" w:space="0" w:color="auto"/>
              <w:left w:val="single" w:sz="6" w:space="0" w:color="auto"/>
              <w:bottom w:val="single" w:sz="6" w:space="0" w:color="auto"/>
              <w:right w:val="single" w:sz="6" w:space="0" w:color="auto"/>
            </w:tcBorders>
            <w:vAlign w:val="center"/>
          </w:tcPr>
          <w:p w14:paraId="5328D16B" w14:textId="77777777" w:rsidR="0079607D" w:rsidRDefault="0079607D">
            <w:pPr>
              <w:widowControl/>
              <w:adjustRightInd w:val="0"/>
              <w:jc w:val="center"/>
              <w:rPr>
                <w:rFonts w:ascii="宋体" w:hAnsi="宋体" w:cs="宋体" w:hint="eastAsia"/>
                <w:color w:val="000000"/>
                <w:kern w:val="0"/>
                <w:sz w:val="18"/>
                <w:szCs w:val="18"/>
                <w:lang w:val="zh-CN"/>
              </w:rPr>
            </w:pPr>
          </w:p>
        </w:tc>
        <w:tc>
          <w:tcPr>
            <w:tcW w:w="2175" w:type="dxa"/>
            <w:tcBorders>
              <w:top w:val="single" w:sz="6" w:space="0" w:color="auto"/>
              <w:left w:val="single" w:sz="6" w:space="0" w:color="auto"/>
              <w:bottom w:val="single" w:sz="6" w:space="0" w:color="auto"/>
              <w:right w:val="single" w:sz="6" w:space="0" w:color="auto"/>
            </w:tcBorders>
            <w:vAlign w:val="center"/>
          </w:tcPr>
          <w:p w14:paraId="5FF6E955" w14:textId="77777777" w:rsidR="0079607D" w:rsidRDefault="0079607D">
            <w:pPr>
              <w:widowControl/>
              <w:adjustRightInd w:val="0"/>
              <w:jc w:val="center"/>
              <w:rPr>
                <w:rFonts w:ascii="宋体" w:hAnsi="宋体" w:cs="宋体" w:hint="eastAsia"/>
                <w:color w:val="000000"/>
                <w:kern w:val="0"/>
                <w:sz w:val="18"/>
                <w:szCs w:val="18"/>
                <w:lang w:val="zh-CN"/>
              </w:rPr>
            </w:pPr>
          </w:p>
        </w:tc>
        <w:tc>
          <w:tcPr>
            <w:tcW w:w="2145" w:type="dxa"/>
            <w:tcBorders>
              <w:top w:val="single" w:sz="6" w:space="0" w:color="auto"/>
              <w:left w:val="single" w:sz="6" w:space="0" w:color="auto"/>
              <w:bottom w:val="single" w:sz="6" w:space="0" w:color="auto"/>
              <w:right w:val="single" w:sz="6" w:space="0" w:color="auto"/>
            </w:tcBorders>
            <w:vAlign w:val="center"/>
          </w:tcPr>
          <w:p w14:paraId="1E625E90" w14:textId="77777777" w:rsidR="0079607D" w:rsidRDefault="0079607D">
            <w:pPr>
              <w:widowControl/>
              <w:adjustRightInd w:val="0"/>
              <w:jc w:val="center"/>
              <w:rPr>
                <w:rFonts w:ascii="宋体" w:hAnsi="宋体" w:cs="宋体" w:hint="eastAsia"/>
                <w:color w:val="000000"/>
                <w:kern w:val="0"/>
                <w:sz w:val="18"/>
                <w:szCs w:val="18"/>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ED27761" w14:textId="77777777" w:rsidR="0079607D" w:rsidRDefault="0079607D">
            <w:pPr>
              <w:widowControl/>
              <w:adjustRightInd w:val="0"/>
              <w:jc w:val="center"/>
              <w:rPr>
                <w:rFonts w:ascii="宋体" w:hAnsi="宋体" w:cs="宋体" w:hint="eastAsia"/>
                <w:color w:val="000000"/>
                <w:kern w:val="0"/>
                <w:sz w:val="18"/>
                <w:szCs w:val="18"/>
                <w:lang w:val="zh-CN"/>
              </w:rPr>
            </w:pPr>
          </w:p>
        </w:tc>
        <w:tc>
          <w:tcPr>
            <w:tcW w:w="2629" w:type="dxa"/>
            <w:tcBorders>
              <w:top w:val="single" w:sz="6" w:space="0" w:color="auto"/>
              <w:left w:val="single" w:sz="6" w:space="0" w:color="auto"/>
              <w:bottom w:val="single" w:sz="6" w:space="0" w:color="auto"/>
              <w:right w:val="single" w:sz="6" w:space="0" w:color="auto"/>
            </w:tcBorders>
            <w:vAlign w:val="center"/>
          </w:tcPr>
          <w:p w14:paraId="2B3A9F81" w14:textId="77777777" w:rsidR="0079607D" w:rsidRDefault="0079607D">
            <w:pPr>
              <w:widowControl/>
              <w:adjustRightInd w:val="0"/>
              <w:jc w:val="center"/>
              <w:rPr>
                <w:rFonts w:ascii="宋体" w:hAnsi="宋体" w:cs="宋体" w:hint="eastAsia"/>
                <w:color w:val="000000"/>
                <w:kern w:val="0"/>
                <w:sz w:val="18"/>
                <w:szCs w:val="18"/>
                <w:lang w:val="zh-CN"/>
              </w:rPr>
            </w:pPr>
          </w:p>
        </w:tc>
      </w:tr>
    </w:tbl>
    <w:p w14:paraId="11B54A81"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供应商名称：</w:t>
      </w:r>
      <w:r>
        <w:rPr>
          <w:rFonts w:ascii="宋体" w:hAnsi="宋体" w:cs="宋体" w:hint="eastAsia"/>
          <w:color w:val="000000"/>
          <w:kern w:val="0"/>
          <w:sz w:val="18"/>
          <w:szCs w:val="18"/>
          <w:u w:val="single"/>
          <w:lang w:val="zh-CN"/>
        </w:rPr>
        <w:t xml:space="preserve">                                                      </w:t>
      </w:r>
      <w:r>
        <w:rPr>
          <w:rFonts w:ascii="宋体" w:hAnsi="宋体" w:cs="宋体" w:hint="eastAsia"/>
          <w:color w:val="000000"/>
          <w:kern w:val="0"/>
          <w:sz w:val="18"/>
          <w:szCs w:val="18"/>
          <w:lang w:val="zh-CN"/>
        </w:rPr>
        <w:t>（盖章）</w:t>
      </w:r>
    </w:p>
    <w:p w14:paraId="72F7E5D8"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说明：如果行数不够，请自行增加。请供应商对招标文件内的技术条款进行逐条响应</w:t>
      </w:r>
      <w:r>
        <w:rPr>
          <w:rFonts w:ascii="宋体" w:hAnsi="宋体" w:cs="宋体" w:hint="eastAsia"/>
          <w:color w:val="000000"/>
          <w:kern w:val="0"/>
          <w:sz w:val="18"/>
          <w:szCs w:val="18"/>
        </w:rPr>
        <w:t>/正偏离/负偏离，如</w:t>
      </w:r>
      <w:r>
        <w:rPr>
          <w:rFonts w:ascii="宋体" w:hAnsi="宋体" w:cs="宋体" w:hint="eastAsia"/>
          <w:color w:val="000000"/>
          <w:kern w:val="0"/>
          <w:sz w:val="18"/>
          <w:szCs w:val="18"/>
          <w:lang w:val="zh-CN"/>
        </w:rPr>
        <w:t>提供空白或者不全者加盖公章后视为全部响应。</w:t>
      </w:r>
    </w:p>
    <w:p w14:paraId="2B397C0B" w14:textId="77777777" w:rsidR="0079607D" w:rsidRDefault="00000000">
      <w:pPr>
        <w:widowControl/>
        <w:adjustRightInd w:val="0"/>
        <w:jc w:val="left"/>
        <w:rPr>
          <w:rFonts w:ascii="宋体" w:hAnsi="宋体" w:cs="宋体" w:hint="eastAsia"/>
          <w:b/>
          <w:color w:val="000000"/>
          <w:kern w:val="0"/>
          <w:sz w:val="18"/>
          <w:szCs w:val="18"/>
        </w:rPr>
      </w:pPr>
      <w:r>
        <w:rPr>
          <w:rFonts w:ascii="宋体" w:hAnsi="宋体" w:cs="宋体" w:hint="eastAsia"/>
          <w:b/>
          <w:color w:val="000000"/>
          <w:kern w:val="0"/>
          <w:sz w:val="18"/>
          <w:szCs w:val="18"/>
          <w:lang w:val="zh-CN"/>
        </w:rPr>
        <w:t>目录六、</w:t>
      </w:r>
      <w:r>
        <w:rPr>
          <w:rFonts w:ascii="宋体" w:hAnsi="宋体" w:cs="宋体" w:hint="eastAsia"/>
          <w:b/>
          <w:color w:val="000000"/>
          <w:kern w:val="0"/>
          <w:sz w:val="18"/>
          <w:szCs w:val="18"/>
        </w:rPr>
        <w:t>商务条款偏离表格式</w:t>
      </w:r>
    </w:p>
    <w:p w14:paraId="57586D1D" w14:textId="77777777" w:rsidR="0079607D" w:rsidRDefault="00000000">
      <w:pPr>
        <w:widowControl/>
        <w:adjustRightInd w:val="0"/>
        <w:ind w:left="420"/>
        <w:jc w:val="center"/>
        <w:outlineLvl w:val="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71"/>
        <w:gridCol w:w="2873"/>
        <w:gridCol w:w="1091"/>
        <w:gridCol w:w="1458"/>
        <w:gridCol w:w="1372"/>
      </w:tblGrid>
      <w:tr w:rsidR="0079607D" w14:paraId="3950B3B9" w14:textId="77777777">
        <w:trPr>
          <w:trHeight w:val="284"/>
          <w:tblHeader/>
          <w:jc w:val="center"/>
        </w:trPr>
        <w:tc>
          <w:tcPr>
            <w:tcW w:w="6386" w:type="dxa"/>
            <w:gridSpan w:val="4"/>
            <w:tcBorders>
              <w:top w:val="nil"/>
              <w:left w:val="nil"/>
              <w:bottom w:val="single" w:sz="4" w:space="0" w:color="auto"/>
              <w:right w:val="nil"/>
            </w:tcBorders>
            <w:vAlign w:val="center"/>
          </w:tcPr>
          <w:p w14:paraId="765ED76F"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项目名称：</w:t>
            </w:r>
          </w:p>
        </w:tc>
        <w:tc>
          <w:tcPr>
            <w:tcW w:w="2830" w:type="dxa"/>
            <w:gridSpan w:val="2"/>
            <w:tcBorders>
              <w:top w:val="nil"/>
              <w:left w:val="nil"/>
              <w:bottom w:val="single" w:sz="4" w:space="0" w:color="auto"/>
              <w:right w:val="nil"/>
            </w:tcBorders>
            <w:vAlign w:val="center"/>
          </w:tcPr>
          <w:p w14:paraId="2F7BBEBA"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项目编号：</w:t>
            </w:r>
          </w:p>
        </w:tc>
      </w:tr>
      <w:tr w:rsidR="0079607D" w14:paraId="7D22F167"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680B84FD"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序号</w:t>
            </w:r>
          </w:p>
        </w:tc>
        <w:tc>
          <w:tcPr>
            <w:tcW w:w="1771" w:type="dxa"/>
            <w:tcBorders>
              <w:top w:val="single" w:sz="4" w:space="0" w:color="auto"/>
              <w:left w:val="single" w:sz="4" w:space="0" w:color="auto"/>
              <w:bottom w:val="single" w:sz="4" w:space="0" w:color="auto"/>
              <w:right w:val="single" w:sz="4" w:space="0" w:color="auto"/>
            </w:tcBorders>
            <w:vAlign w:val="center"/>
          </w:tcPr>
          <w:p w14:paraId="1CF9D460"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招标文件条目号</w:t>
            </w:r>
          </w:p>
        </w:tc>
        <w:tc>
          <w:tcPr>
            <w:tcW w:w="2873" w:type="dxa"/>
            <w:tcBorders>
              <w:top w:val="single" w:sz="4" w:space="0" w:color="auto"/>
              <w:left w:val="single" w:sz="4" w:space="0" w:color="auto"/>
              <w:bottom w:val="single" w:sz="4" w:space="0" w:color="auto"/>
              <w:right w:val="single" w:sz="4" w:space="0" w:color="auto"/>
            </w:tcBorders>
            <w:vAlign w:val="center"/>
          </w:tcPr>
          <w:p w14:paraId="37552105"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招标文件要求的商务条款</w:t>
            </w: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57E094DB"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投标响应</w:t>
            </w:r>
          </w:p>
        </w:tc>
        <w:tc>
          <w:tcPr>
            <w:tcW w:w="1372" w:type="dxa"/>
            <w:tcBorders>
              <w:top w:val="single" w:sz="4" w:space="0" w:color="auto"/>
              <w:left w:val="single" w:sz="4" w:space="0" w:color="auto"/>
              <w:bottom w:val="single" w:sz="4" w:space="0" w:color="auto"/>
              <w:right w:val="single" w:sz="4" w:space="0" w:color="auto"/>
            </w:tcBorders>
            <w:vAlign w:val="center"/>
          </w:tcPr>
          <w:p w14:paraId="5DBB7FCE" w14:textId="77777777" w:rsidR="0079607D" w:rsidRDefault="00000000">
            <w:pPr>
              <w:widowControl/>
              <w:adjustRightInd w:val="0"/>
              <w:jc w:val="center"/>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偏离</w:t>
            </w:r>
          </w:p>
        </w:tc>
      </w:tr>
      <w:tr w:rsidR="0079607D" w14:paraId="211C98CE"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4093E804" w14:textId="77777777" w:rsidR="0079607D" w:rsidRDefault="0079607D">
            <w:pPr>
              <w:widowControl/>
              <w:adjustRightInd w:val="0"/>
              <w:jc w:val="center"/>
              <w:rPr>
                <w:rFonts w:ascii="宋体" w:hAnsi="宋体" w:cs="宋体" w:hint="eastAsia"/>
                <w:color w:val="000000"/>
                <w:kern w:val="0"/>
                <w:sz w:val="18"/>
                <w:szCs w:val="18"/>
                <w:lang w:val="zh-CN"/>
              </w:rPr>
            </w:pPr>
          </w:p>
        </w:tc>
        <w:tc>
          <w:tcPr>
            <w:tcW w:w="1771" w:type="dxa"/>
            <w:tcBorders>
              <w:top w:val="single" w:sz="4" w:space="0" w:color="auto"/>
              <w:left w:val="single" w:sz="4" w:space="0" w:color="auto"/>
              <w:bottom w:val="single" w:sz="4" w:space="0" w:color="auto"/>
              <w:right w:val="single" w:sz="4" w:space="0" w:color="auto"/>
            </w:tcBorders>
            <w:vAlign w:val="center"/>
          </w:tcPr>
          <w:p w14:paraId="0538B501" w14:textId="77777777" w:rsidR="0079607D" w:rsidRDefault="0079607D">
            <w:pPr>
              <w:widowControl/>
              <w:adjustRightInd w:val="0"/>
              <w:jc w:val="center"/>
              <w:rPr>
                <w:rFonts w:ascii="宋体" w:hAnsi="宋体" w:cs="宋体" w:hint="eastAsia"/>
                <w:color w:val="000000"/>
                <w:kern w:val="0"/>
                <w:sz w:val="18"/>
                <w:szCs w:val="18"/>
                <w:lang w:val="zh-CN"/>
              </w:rPr>
            </w:pPr>
          </w:p>
        </w:tc>
        <w:tc>
          <w:tcPr>
            <w:tcW w:w="2873" w:type="dxa"/>
            <w:tcBorders>
              <w:top w:val="single" w:sz="4" w:space="0" w:color="auto"/>
              <w:left w:val="single" w:sz="4" w:space="0" w:color="auto"/>
              <w:bottom w:val="single" w:sz="4" w:space="0" w:color="auto"/>
              <w:right w:val="single" w:sz="4" w:space="0" w:color="auto"/>
            </w:tcBorders>
            <w:vAlign w:val="center"/>
          </w:tcPr>
          <w:p w14:paraId="6B8488C7" w14:textId="77777777" w:rsidR="0079607D" w:rsidRDefault="0079607D">
            <w:pPr>
              <w:widowControl/>
              <w:adjustRightInd w:val="0"/>
              <w:jc w:val="center"/>
              <w:rPr>
                <w:rFonts w:ascii="宋体" w:hAnsi="宋体" w:cs="宋体" w:hint="eastAsia"/>
                <w:color w:val="000000"/>
                <w:kern w:val="0"/>
                <w:sz w:val="18"/>
                <w:szCs w:val="18"/>
                <w:lang w:val="zh-CN"/>
              </w:rPr>
            </w:pP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56803AF2" w14:textId="77777777" w:rsidR="0079607D" w:rsidRDefault="0079607D">
            <w:pPr>
              <w:widowControl/>
              <w:adjustRightInd w:val="0"/>
              <w:jc w:val="center"/>
              <w:rPr>
                <w:rFonts w:ascii="宋体" w:hAnsi="宋体" w:cs="宋体" w:hint="eastAsia"/>
                <w:color w:val="000000"/>
                <w:kern w:val="0"/>
                <w:sz w:val="18"/>
                <w:szCs w:val="18"/>
                <w:lang w:val="zh-CN"/>
              </w:rPr>
            </w:pPr>
          </w:p>
        </w:tc>
        <w:tc>
          <w:tcPr>
            <w:tcW w:w="1372" w:type="dxa"/>
            <w:tcBorders>
              <w:top w:val="single" w:sz="4" w:space="0" w:color="auto"/>
              <w:left w:val="single" w:sz="4" w:space="0" w:color="auto"/>
              <w:bottom w:val="single" w:sz="4" w:space="0" w:color="auto"/>
              <w:right w:val="single" w:sz="4" w:space="0" w:color="auto"/>
            </w:tcBorders>
            <w:vAlign w:val="center"/>
          </w:tcPr>
          <w:p w14:paraId="10622B1C" w14:textId="77777777" w:rsidR="0079607D" w:rsidRDefault="0079607D">
            <w:pPr>
              <w:widowControl/>
              <w:adjustRightInd w:val="0"/>
              <w:jc w:val="center"/>
              <w:rPr>
                <w:rFonts w:ascii="宋体" w:hAnsi="宋体" w:cs="宋体" w:hint="eastAsia"/>
                <w:color w:val="000000"/>
                <w:kern w:val="0"/>
                <w:sz w:val="18"/>
                <w:szCs w:val="18"/>
                <w:lang w:val="zh-CN"/>
              </w:rPr>
            </w:pPr>
          </w:p>
        </w:tc>
      </w:tr>
      <w:tr w:rsidR="0079607D" w14:paraId="08B52FE6" w14:textId="77777777">
        <w:trPr>
          <w:trHeight w:val="284"/>
          <w:jc w:val="center"/>
        </w:trPr>
        <w:tc>
          <w:tcPr>
            <w:tcW w:w="651" w:type="dxa"/>
            <w:tcBorders>
              <w:top w:val="single" w:sz="4" w:space="0" w:color="auto"/>
              <w:left w:val="single" w:sz="4" w:space="0" w:color="auto"/>
              <w:bottom w:val="single" w:sz="4" w:space="0" w:color="auto"/>
              <w:right w:val="single" w:sz="4" w:space="0" w:color="auto"/>
            </w:tcBorders>
            <w:vAlign w:val="center"/>
          </w:tcPr>
          <w:p w14:paraId="611EE330" w14:textId="77777777" w:rsidR="0079607D" w:rsidRDefault="0079607D">
            <w:pPr>
              <w:widowControl/>
              <w:adjustRightInd w:val="0"/>
              <w:jc w:val="center"/>
              <w:rPr>
                <w:rFonts w:ascii="宋体" w:hAnsi="宋体" w:cs="宋体" w:hint="eastAsia"/>
                <w:color w:val="000000"/>
                <w:kern w:val="0"/>
                <w:sz w:val="18"/>
                <w:szCs w:val="18"/>
                <w:lang w:val="zh-CN"/>
              </w:rPr>
            </w:pPr>
          </w:p>
        </w:tc>
        <w:tc>
          <w:tcPr>
            <w:tcW w:w="1771" w:type="dxa"/>
            <w:tcBorders>
              <w:top w:val="single" w:sz="4" w:space="0" w:color="auto"/>
              <w:left w:val="single" w:sz="4" w:space="0" w:color="auto"/>
              <w:bottom w:val="single" w:sz="4" w:space="0" w:color="auto"/>
              <w:right w:val="single" w:sz="4" w:space="0" w:color="auto"/>
            </w:tcBorders>
            <w:vAlign w:val="center"/>
          </w:tcPr>
          <w:p w14:paraId="78FE85CC" w14:textId="77777777" w:rsidR="0079607D" w:rsidRDefault="0079607D">
            <w:pPr>
              <w:widowControl/>
              <w:adjustRightInd w:val="0"/>
              <w:jc w:val="center"/>
              <w:rPr>
                <w:rFonts w:ascii="宋体" w:hAnsi="宋体" w:cs="宋体" w:hint="eastAsia"/>
                <w:color w:val="000000"/>
                <w:kern w:val="0"/>
                <w:sz w:val="18"/>
                <w:szCs w:val="18"/>
                <w:lang w:val="zh-CN"/>
              </w:rPr>
            </w:pPr>
          </w:p>
        </w:tc>
        <w:tc>
          <w:tcPr>
            <w:tcW w:w="2873" w:type="dxa"/>
            <w:tcBorders>
              <w:top w:val="single" w:sz="4" w:space="0" w:color="auto"/>
              <w:left w:val="single" w:sz="4" w:space="0" w:color="auto"/>
              <w:bottom w:val="single" w:sz="4" w:space="0" w:color="auto"/>
              <w:right w:val="single" w:sz="4" w:space="0" w:color="auto"/>
            </w:tcBorders>
            <w:vAlign w:val="center"/>
          </w:tcPr>
          <w:p w14:paraId="575FC963" w14:textId="77777777" w:rsidR="0079607D" w:rsidRDefault="0079607D">
            <w:pPr>
              <w:widowControl/>
              <w:adjustRightInd w:val="0"/>
              <w:jc w:val="center"/>
              <w:rPr>
                <w:rFonts w:ascii="宋体" w:hAnsi="宋体" w:cs="宋体" w:hint="eastAsia"/>
                <w:color w:val="000000"/>
                <w:kern w:val="0"/>
                <w:sz w:val="18"/>
                <w:szCs w:val="18"/>
                <w:lang w:val="zh-CN"/>
              </w:rPr>
            </w:pPr>
          </w:p>
        </w:tc>
        <w:tc>
          <w:tcPr>
            <w:tcW w:w="2549" w:type="dxa"/>
            <w:gridSpan w:val="2"/>
            <w:tcBorders>
              <w:top w:val="single" w:sz="4" w:space="0" w:color="auto"/>
              <w:left w:val="single" w:sz="4" w:space="0" w:color="auto"/>
              <w:bottom w:val="single" w:sz="4" w:space="0" w:color="auto"/>
              <w:right w:val="single" w:sz="4" w:space="0" w:color="auto"/>
            </w:tcBorders>
            <w:vAlign w:val="center"/>
          </w:tcPr>
          <w:p w14:paraId="10BDB28F" w14:textId="77777777" w:rsidR="0079607D" w:rsidRDefault="0079607D">
            <w:pPr>
              <w:widowControl/>
              <w:adjustRightInd w:val="0"/>
              <w:jc w:val="center"/>
              <w:rPr>
                <w:rFonts w:ascii="宋体" w:hAnsi="宋体" w:cs="宋体" w:hint="eastAsia"/>
                <w:color w:val="000000"/>
                <w:kern w:val="0"/>
                <w:sz w:val="18"/>
                <w:szCs w:val="18"/>
                <w:lang w:val="zh-CN"/>
              </w:rPr>
            </w:pPr>
          </w:p>
        </w:tc>
        <w:tc>
          <w:tcPr>
            <w:tcW w:w="1372" w:type="dxa"/>
            <w:tcBorders>
              <w:top w:val="single" w:sz="4" w:space="0" w:color="auto"/>
              <w:left w:val="single" w:sz="4" w:space="0" w:color="auto"/>
              <w:bottom w:val="single" w:sz="4" w:space="0" w:color="auto"/>
              <w:right w:val="single" w:sz="4" w:space="0" w:color="auto"/>
            </w:tcBorders>
            <w:vAlign w:val="center"/>
          </w:tcPr>
          <w:p w14:paraId="5877D863" w14:textId="77777777" w:rsidR="0079607D" w:rsidRDefault="0079607D">
            <w:pPr>
              <w:widowControl/>
              <w:adjustRightInd w:val="0"/>
              <w:jc w:val="center"/>
              <w:rPr>
                <w:rFonts w:ascii="宋体" w:hAnsi="宋体" w:cs="宋体" w:hint="eastAsia"/>
                <w:color w:val="000000"/>
                <w:kern w:val="0"/>
                <w:sz w:val="18"/>
                <w:szCs w:val="18"/>
                <w:lang w:val="zh-CN"/>
              </w:rPr>
            </w:pPr>
          </w:p>
        </w:tc>
      </w:tr>
    </w:tbl>
    <w:p w14:paraId="29FB4D8B" w14:textId="77777777" w:rsidR="0079607D" w:rsidRDefault="00000000">
      <w:pPr>
        <w:widowControl/>
        <w:adjustRightInd w:val="0"/>
        <w:jc w:val="left"/>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投标人名称：（盖章）</w:t>
      </w:r>
    </w:p>
    <w:p w14:paraId="28DA8FCF" w14:textId="77777777" w:rsidR="0079607D" w:rsidRDefault="00000000">
      <w:pPr>
        <w:pStyle w:val="a3"/>
        <w:rPr>
          <w:rFonts w:ascii="宋体" w:eastAsia="宋体" w:hAnsi="宋体" w:cs="宋体" w:hint="eastAsia"/>
          <w:color w:val="000000"/>
          <w:kern w:val="0"/>
          <w:sz w:val="18"/>
          <w:szCs w:val="18"/>
          <w:lang w:val="zh-CN"/>
        </w:rPr>
      </w:pPr>
      <w:r>
        <w:rPr>
          <w:rFonts w:ascii="宋体" w:eastAsia="宋体" w:hAnsi="宋体" w:cs="宋体" w:hint="eastAsia"/>
          <w:color w:val="000000"/>
          <w:kern w:val="0"/>
          <w:sz w:val="18"/>
          <w:szCs w:val="18"/>
          <w:lang w:val="zh-CN"/>
        </w:rPr>
        <w:t>说明：如果行数不够，请自行增加；</w:t>
      </w:r>
      <w:r>
        <w:rPr>
          <w:rFonts w:ascii="宋体" w:eastAsia="宋体" w:hAnsi="宋体" w:cs="宋体" w:hint="eastAsia"/>
          <w:color w:val="000000"/>
          <w:kern w:val="0"/>
          <w:sz w:val="18"/>
          <w:szCs w:val="18"/>
        </w:rPr>
        <w:t>如此表提供空白盖章版，视为全部响应。</w:t>
      </w:r>
    </w:p>
    <w:p w14:paraId="63CBC885" w14:textId="77777777" w:rsidR="0079607D" w:rsidRDefault="00000000">
      <w:pPr>
        <w:widowControl/>
        <w:shd w:val="clear" w:color="auto" w:fill="FFFFFF"/>
        <w:jc w:val="left"/>
        <w:rPr>
          <w:rFonts w:ascii="宋体" w:hAnsi="宋体" w:cs="宋体" w:hint="eastAsia"/>
          <w:color w:val="000000"/>
          <w:sz w:val="18"/>
          <w:szCs w:val="18"/>
        </w:rPr>
      </w:pPr>
      <w:r>
        <w:rPr>
          <w:rFonts w:ascii="宋体" w:hAnsi="宋体" w:cs="宋体" w:hint="eastAsia"/>
          <w:color w:val="000000"/>
          <w:kern w:val="0"/>
          <w:sz w:val="18"/>
          <w:szCs w:val="18"/>
        </w:rPr>
        <w:t>投标人名称：</w:t>
      </w:r>
      <w:r>
        <w:rPr>
          <w:rFonts w:ascii="宋体" w:hAnsi="宋体" w:cs="宋体" w:hint="eastAsia"/>
          <w:color w:val="000000"/>
          <w:kern w:val="0"/>
          <w:sz w:val="18"/>
          <w:szCs w:val="18"/>
          <w:u w:val="single"/>
        </w:rPr>
        <w:t>              </w:t>
      </w:r>
      <w:r>
        <w:rPr>
          <w:rFonts w:ascii="宋体" w:hAnsi="宋体" w:cs="宋体" w:hint="eastAsia"/>
          <w:color w:val="000000"/>
          <w:kern w:val="0"/>
          <w:sz w:val="18"/>
          <w:szCs w:val="18"/>
        </w:rPr>
        <w:t>（盖章）</w:t>
      </w:r>
    </w:p>
    <w:p w14:paraId="1BD88BBB" w14:textId="77777777" w:rsidR="0079607D" w:rsidRDefault="00000000">
      <w:pPr>
        <w:rPr>
          <w:rFonts w:ascii="宋体" w:hAnsi="宋体" w:cs="宋体" w:hint="eastAsia"/>
          <w:b/>
          <w:color w:val="000000"/>
          <w:sz w:val="18"/>
          <w:szCs w:val="18"/>
        </w:rPr>
      </w:pPr>
      <w:r>
        <w:rPr>
          <w:rFonts w:ascii="宋体" w:hAnsi="宋体" w:cs="宋体" w:hint="eastAsia"/>
          <w:b/>
          <w:color w:val="000000"/>
          <w:sz w:val="18"/>
          <w:szCs w:val="18"/>
        </w:rPr>
        <w:t>目录七、项目技术与服务方案</w:t>
      </w:r>
    </w:p>
    <w:p w14:paraId="5D75509C" w14:textId="77777777" w:rsidR="0079607D" w:rsidRDefault="00000000">
      <w:pPr>
        <w:widowControl/>
        <w:shd w:val="clear" w:color="auto" w:fill="FFFFFF"/>
        <w:jc w:val="left"/>
        <w:rPr>
          <w:rFonts w:ascii="宋体" w:hAnsi="宋体" w:cs="宋体" w:hint="eastAsia"/>
          <w:b/>
          <w:color w:val="000000"/>
          <w:sz w:val="18"/>
          <w:szCs w:val="18"/>
        </w:rPr>
      </w:pPr>
      <w:r>
        <w:rPr>
          <w:rFonts w:ascii="宋体" w:hAnsi="宋体" w:cs="宋体" w:hint="eastAsia"/>
          <w:color w:val="000000"/>
          <w:kern w:val="0"/>
          <w:sz w:val="18"/>
          <w:szCs w:val="18"/>
        </w:rPr>
        <w:t>由供应商根据磋商文件内容要求及评标标准内容自行编写，详尽、完整、易于理解。</w:t>
      </w:r>
    </w:p>
    <w:p w14:paraId="78A25C0A" w14:textId="77777777" w:rsidR="0079607D" w:rsidRDefault="00000000">
      <w:pPr>
        <w:rPr>
          <w:rFonts w:ascii="宋体" w:hAnsi="宋体" w:cs="宋体" w:hint="eastAsia"/>
          <w:b/>
          <w:color w:val="000000"/>
          <w:sz w:val="18"/>
          <w:szCs w:val="18"/>
        </w:rPr>
      </w:pPr>
      <w:r>
        <w:rPr>
          <w:rFonts w:ascii="宋体" w:hAnsi="宋体" w:cs="宋体" w:hint="eastAsia"/>
          <w:b/>
          <w:color w:val="000000"/>
          <w:sz w:val="18"/>
          <w:szCs w:val="18"/>
        </w:rPr>
        <w:t>目录八、服务与承诺（格式自拟）</w:t>
      </w:r>
    </w:p>
    <w:p w14:paraId="07B1F701" w14:textId="77777777" w:rsidR="0079607D" w:rsidRDefault="00000000">
      <w:pPr>
        <w:ind w:firstLineChars="1200" w:firstLine="2160"/>
        <w:rPr>
          <w:rFonts w:ascii="宋体" w:hAnsi="宋体" w:cs="宋体" w:hint="eastAsia"/>
          <w:color w:val="000000"/>
          <w:kern w:val="0"/>
          <w:sz w:val="18"/>
          <w:szCs w:val="18"/>
          <w:lang w:val="zh-CN"/>
        </w:rPr>
      </w:pPr>
      <w:r>
        <w:rPr>
          <w:rFonts w:ascii="宋体" w:hAnsi="宋体" w:cs="宋体" w:hint="eastAsia"/>
          <w:color w:val="000000"/>
          <w:kern w:val="0"/>
          <w:sz w:val="18"/>
          <w:szCs w:val="18"/>
          <w:lang w:val="zh-CN"/>
        </w:rPr>
        <w:t>服务与承诺</w:t>
      </w:r>
    </w:p>
    <w:p w14:paraId="515D8F25" w14:textId="77777777" w:rsidR="0079607D" w:rsidRDefault="00000000">
      <w:pPr>
        <w:autoSpaceDE w:val="0"/>
        <w:autoSpaceDN w:val="0"/>
        <w:adjustRightInd w:val="0"/>
        <w:ind w:leftChars="300" w:left="1661" w:hangingChars="573" w:hanging="1031"/>
        <w:rPr>
          <w:rFonts w:ascii="宋体" w:hAnsi="宋体" w:cs="宋体" w:hint="eastAsia"/>
          <w:color w:val="000000"/>
          <w:sz w:val="18"/>
          <w:szCs w:val="18"/>
        </w:rPr>
      </w:pPr>
      <w:r>
        <w:rPr>
          <w:rFonts w:ascii="宋体" w:hAnsi="宋体" w:cs="宋体" w:hint="eastAsia"/>
          <w:color w:val="000000"/>
          <w:sz w:val="18"/>
          <w:szCs w:val="18"/>
        </w:rPr>
        <w:t>我公司就项目编号为</w:t>
      </w:r>
      <w:r>
        <w:rPr>
          <w:rFonts w:ascii="宋体" w:hAnsi="宋体" w:cs="宋体" w:hint="eastAsia"/>
          <w:color w:val="000000"/>
          <w:sz w:val="18"/>
          <w:szCs w:val="18"/>
          <w:u w:val="single"/>
        </w:rPr>
        <w:t xml:space="preserve">             </w:t>
      </w:r>
      <w:r>
        <w:rPr>
          <w:rFonts w:ascii="宋体" w:hAnsi="宋体" w:cs="宋体" w:hint="eastAsia"/>
          <w:color w:val="000000"/>
          <w:sz w:val="18"/>
          <w:szCs w:val="18"/>
        </w:rPr>
        <w:t>的</w:t>
      </w:r>
      <w:r>
        <w:rPr>
          <w:rFonts w:ascii="宋体" w:hAnsi="宋体" w:cs="宋体" w:hint="eastAsia"/>
          <w:color w:val="000000"/>
          <w:sz w:val="18"/>
          <w:szCs w:val="18"/>
          <w:u w:val="single"/>
        </w:rPr>
        <w:t xml:space="preserve">                       项目</w:t>
      </w:r>
      <w:r>
        <w:rPr>
          <w:rFonts w:ascii="宋体" w:hAnsi="宋体" w:cs="宋体" w:hint="eastAsia"/>
          <w:color w:val="000000"/>
          <w:sz w:val="18"/>
          <w:szCs w:val="18"/>
        </w:rPr>
        <w:t>服务承诺如下：</w:t>
      </w:r>
    </w:p>
    <w:p w14:paraId="0D49579C" w14:textId="77777777" w:rsidR="0079607D" w:rsidRDefault="00000000">
      <w:pPr>
        <w:widowControl/>
        <w:shd w:val="clear" w:color="auto" w:fill="FFFFFF"/>
        <w:jc w:val="left"/>
        <w:rPr>
          <w:rFonts w:ascii="宋体" w:hAnsi="宋体" w:cs="宋体" w:hint="eastAsia"/>
          <w:b/>
          <w:color w:val="000000"/>
          <w:sz w:val="18"/>
          <w:szCs w:val="18"/>
        </w:rPr>
      </w:pPr>
      <w:r>
        <w:rPr>
          <w:rFonts w:ascii="宋体" w:hAnsi="宋体" w:cs="宋体" w:hint="eastAsia"/>
          <w:b/>
          <w:color w:val="000000"/>
          <w:sz w:val="18"/>
          <w:szCs w:val="18"/>
        </w:rPr>
        <w:t>目录九、</w:t>
      </w:r>
      <w:r>
        <w:rPr>
          <w:rFonts w:ascii="宋体" w:hAnsi="宋体" w:cs="宋体" w:hint="eastAsia"/>
          <w:color w:val="000000"/>
          <w:sz w:val="18"/>
          <w:szCs w:val="18"/>
          <w:lang w:val="zh-CN"/>
        </w:rPr>
        <w:t>供应商具有相关类似项目业绩情况表</w:t>
      </w:r>
      <w:r>
        <w:rPr>
          <w:rFonts w:ascii="宋体" w:hAnsi="宋体" w:cs="宋体" w:hint="eastAsia"/>
          <w:bCs/>
          <w:color w:val="000000"/>
          <w:kern w:val="0"/>
          <w:sz w:val="18"/>
          <w:szCs w:val="18"/>
        </w:rPr>
        <w:t>（及证明材料）</w:t>
      </w:r>
    </w:p>
    <w:p w14:paraId="51B2B4FE" w14:textId="77777777" w:rsidR="0079607D" w:rsidRDefault="00000000">
      <w:pPr>
        <w:widowControl/>
        <w:shd w:val="clear" w:color="auto" w:fill="FFFFFF"/>
        <w:jc w:val="center"/>
        <w:rPr>
          <w:rFonts w:ascii="宋体" w:hAnsi="宋体" w:cs="宋体" w:hint="eastAsia"/>
          <w:b/>
          <w:bCs/>
          <w:color w:val="000000"/>
          <w:kern w:val="0"/>
          <w:sz w:val="18"/>
          <w:szCs w:val="18"/>
        </w:rPr>
      </w:pPr>
      <w:r>
        <w:rPr>
          <w:rFonts w:ascii="宋体" w:hAnsi="宋体" w:cs="宋体" w:hint="eastAsia"/>
          <w:b/>
          <w:color w:val="000000"/>
          <w:sz w:val="18"/>
          <w:szCs w:val="18"/>
        </w:rPr>
        <w:t>供应商项目业绩情况表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1504"/>
        <w:gridCol w:w="1297"/>
        <w:gridCol w:w="2175"/>
        <w:gridCol w:w="2550"/>
        <w:gridCol w:w="2040"/>
      </w:tblGrid>
      <w:tr w:rsidR="0079607D" w14:paraId="40049602"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4FD64C63" w14:textId="77777777" w:rsidR="0079607D"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序号</w:t>
            </w:r>
          </w:p>
        </w:tc>
        <w:tc>
          <w:tcPr>
            <w:tcW w:w="1504" w:type="dxa"/>
            <w:tcBorders>
              <w:top w:val="single" w:sz="4" w:space="0" w:color="000000"/>
              <w:left w:val="single" w:sz="4" w:space="0" w:color="000000"/>
              <w:bottom w:val="single" w:sz="4" w:space="0" w:color="000000"/>
              <w:right w:val="single" w:sz="4" w:space="0" w:color="000000"/>
            </w:tcBorders>
          </w:tcPr>
          <w:p w14:paraId="6B3D632E" w14:textId="77777777" w:rsidR="0079607D"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项目名称</w:t>
            </w:r>
          </w:p>
        </w:tc>
        <w:tc>
          <w:tcPr>
            <w:tcW w:w="1297" w:type="dxa"/>
            <w:tcBorders>
              <w:top w:val="single" w:sz="4" w:space="0" w:color="000000"/>
              <w:left w:val="single" w:sz="4" w:space="0" w:color="000000"/>
              <w:bottom w:val="single" w:sz="4" w:space="0" w:color="000000"/>
              <w:right w:val="single" w:sz="4" w:space="0" w:color="000000"/>
            </w:tcBorders>
          </w:tcPr>
          <w:p w14:paraId="2D12C729" w14:textId="77777777" w:rsidR="0079607D"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业主单位</w:t>
            </w:r>
          </w:p>
        </w:tc>
        <w:tc>
          <w:tcPr>
            <w:tcW w:w="2175" w:type="dxa"/>
            <w:tcBorders>
              <w:top w:val="single" w:sz="4" w:space="0" w:color="000000"/>
              <w:left w:val="single" w:sz="4" w:space="0" w:color="000000"/>
              <w:bottom w:val="single" w:sz="4" w:space="0" w:color="000000"/>
              <w:right w:val="single" w:sz="4" w:space="0" w:color="000000"/>
            </w:tcBorders>
          </w:tcPr>
          <w:p w14:paraId="446F35A7" w14:textId="77777777" w:rsidR="0079607D"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业主联系方式</w:t>
            </w:r>
          </w:p>
        </w:tc>
        <w:tc>
          <w:tcPr>
            <w:tcW w:w="2550" w:type="dxa"/>
            <w:tcBorders>
              <w:top w:val="single" w:sz="4" w:space="0" w:color="000000"/>
              <w:left w:val="single" w:sz="4" w:space="0" w:color="000000"/>
              <w:bottom w:val="single" w:sz="4" w:space="0" w:color="000000"/>
              <w:right w:val="single" w:sz="4" w:space="0" w:color="000000"/>
            </w:tcBorders>
          </w:tcPr>
          <w:p w14:paraId="796A25A0" w14:textId="77777777" w:rsidR="0079607D"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业主联系人</w:t>
            </w:r>
          </w:p>
        </w:tc>
        <w:tc>
          <w:tcPr>
            <w:tcW w:w="2040" w:type="dxa"/>
            <w:tcBorders>
              <w:top w:val="single" w:sz="4" w:space="0" w:color="000000"/>
              <w:left w:val="single" w:sz="4" w:space="0" w:color="auto"/>
              <w:bottom w:val="single" w:sz="4" w:space="0" w:color="000000"/>
              <w:right w:val="single" w:sz="4" w:space="0" w:color="000000"/>
            </w:tcBorders>
          </w:tcPr>
          <w:p w14:paraId="783262C8" w14:textId="77777777" w:rsidR="0079607D" w:rsidRDefault="00000000">
            <w:pPr>
              <w:widowControl/>
              <w:jc w:val="center"/>
              <w:rPr>
                <w:rFonts w:ascii="宋体" w:hAnsi="宋体" w:cs="宋体" w:hint="eastAsia"/>
                <w:bCs/>
                <w:color w:val="000000"/>
                <w:kern w:val="0"/>
                <w:sz w:val="18"/>
                <w:szCs w:val="18"/>
              </w:rPr>
            </w:pPr>
            <w:r>
              <w:rPr>
                <w:rFonts w:ascii="宋体" w:hAnsi="宋体" w:cs="宋体" w:hint="eastAsia"/>
                <w:bCs/>
                <w:color w:val="000000"/>
                <w:kern w:val="0"/>
                <w:sz w:val="18"/>
                <w:szCs w:val="18"/>
              </w:rPr>
              <w:t>合同签订日期</w:t>
            </w:r>
          </w:p>
        </w:tc>
      </w:tr>
      <w:tr w:rsidR="0079607D" w14:paraId="6ADBF678"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0AFB8E3E" w14:textId="77777777" w:rsidR="0079607D" w:rsidRDefault="00000000">
            <w:pPr>
              <w:widowControl/>
              <w:rPr>
                <w:rFonts w:ascii="宋体" w:hAnsi="宋体" w:cs="宋体" w:hint="eastAsia"/>
                <w:bCs/>
                <w:color w:val="000000"/>
                <w:kern w:val="0"/>
                <w:sz w:val="18"/>
                <w:szCs w:val="18"/>
              </w:rPr>
            </w:pPr>
            <w:r>
              <w:rPr>
                <w:rFonts w:ascii="宋体" w:hAnsi="宋体" w:cs="宋体" w:hint="eastAsia"/>
                <w:bCs/>
                <w:color w:val="000000"/>
                <w:kern w:val="0"/>
                <w:sz w:val="18"/>
                <w:szCs w:val="18"/>
              </w:rPr>
              <w:t>1</w:t>
            </w:r>
          </w:p>
        </w:tc>
        <w:tc>
          <w:tcPr>
            <w:tcW w:w="1504" w:type="dxa"/>
            <w:tcBorders>
              <w:top w:val="single" w:sz="4" w:space="0" w:color="000000"/>
              <w:left w:val="single" w:sz="4" w:space="0" w:color="000000"/>
              <w:bottom w:val="single" w:sz="4" w:space="0" w:color="000000"/>
              <w:right w:val="single" w:sz="4" w:space="0" w:color="000000"/>
            </w:tcBorders>
          </w:tcPr>
          <w:p w14:paraId="6F8C86E2" w14:textId="77777777" w:rsidR="0079607D" w:rsidRDefault="0079607D">
            <w:pPr>
              <w:widowControl/>
              <w:rPr>
                <w:rFonts w:ascii="宋体" w:hAnsi="宋体" w:cs="宋体" w:hint="eastAsia"/>
                <w:bCs/>
                <w:color w:val="000000"/>
                <w:kern w:val="0"/>
                <w:sz w:val="18"/>
                <w:szCs w:val="18"/>
              </w:rPr>
            </w:pPr>
          </w:p>
        </w:tc>
        <w:tc>
          <w:tcPr>
            <w:tcW w:w="1297" w:type="dxa"/>
            <w:tcBorders>
              <w:top w:val="single" w:sz="4" w:space="0" w:color="000000"/>
              <w:left w:val="single" w:sz="4" w:space="0" w:color="000000"/>
              <w:bottom w:val="single" w:sz="4" w:space="0" w:color="000000"/>
              <w:right w:val="single" w:sz="4" w:space="0" w:color="000000"/>
            </w:tcBorders>
          </w:tcPr>
          <w:p w14:paraId="7D1F8C4D" w14:textId="77777777" w:rsidR="0079607D" w:rsidRDefault="0079607D">
            <w:pPr>
              <w:widowControl/>
              <w:rPr>
                <w:rFonts w:ascii="宋体" w:hAnsi="宋体" w:cs="宋体" w:hint="eastAsia"/>
                <w:bCs/>
                <w:color w:val="000000"/>
                <w:kern w:val="0"/>
                <w:sz w:val="18"/>
                <w:szCs w:val="18"/>
              </w:rPr>
            </w:pPr>
          </w:p>
        </w:tc>
        <w:tc>
          <w:tcPr>
            <w:tcW w:w="2175" w:type="dxa"/>
            <w:tcBorders>
              <w:top w:val="single" w:sz="4" w:space="0" w:color="000000"/>
              <w:left w:val="single" w:sz="4" w:space="0" w:color="000000"/>
              <w:bottom w:val="single" w:sz="4" w:space="0" w:color="000000"/>
              <w:right w:val="single" w:sz="4" w:space="0" w:color="000000"/>
            </w:tcBorders>
          </w:tcPr>
          <w:p w14:paraId="3E565E15" w14:textId="77777777" w:rsidR="0079607D" w:rsidRDefault="0079607D">
            <w:pPr>
              <w:widowControl/>
              <w:rPr>
                <w:rFonts w:ascii="宋体" w:hAnsi="宋体" w:cs="宋体" w:hint="eastAsia"/>
                <w:bCs/>
                <w:color w:val="000000"/>
                <w:kern w:val="0"/>
                <w:sz w:val="18"/>
                <w:szCs w:val="18"/>
              </w:rPr>
            </w:pPr>
          </w:p>
        </w:tc>
        <w:tc>
          <w:tcPr>
            <w:tcW w:w="2550" w:type="dxa"/>
            <w:tcBorders>
              <w:top w:val="single" w:sz="4" w:space="0" w:color="000000"/>
              <w:left w:val="single" w:sz="4" w:space="0" w:color="000000"/>
              <w:bottom w:val="single" w:sz="4" w:space="0" w:color="000000"/>
              <w:right w:val="single" w:sz="4" w:space="0" w:color="000000"/>
            </w:tcBorders>
          </w:tcPr>
          <w:p w14:paraId="12642C11" w14:textId="77777777" w:rsidR="0079607D" w:rsidRDefault="0079607D">
            <w:pPr>
              <w:widowControl/>
              <w:rPr>
                <w:rFonts w:ascii="宋体" w:hAnsi="宋体" w:cs="宋体" w:hint="eastAsia"/>
                <w:bCs/>
                <w:color w:val="000000"/>
                <w:kern w:val="0"/>
                <w:sz w:val="18"/>
                <w:szCs w:val="18"/>
              </w:rPr>
            </w:pPr>
          </w:p>
        </w:tc>
        <w:tc>
          <w:tcPr>
            <w:tcW w:w="2040" w:type="dxa"/>
            <w:tcBorders>
              <w:top w:val="single" w:sz="4" w:space="0" w:color="000000"/>
              <w:left w:val="single" w:sz="4" w:space="0" w:color="auto"/>
              <w:bottom w:val="single" w:sz="4" w:space="0" w:color="000000"/>
              <w:right w:val="single" w:sz="4" w:space="0" w:color="000000"/>
            </w:tcBorders>
          </w:tcPr>
          <w:p w14:paraId="27FB32E3" w14:textId="77777777" w:rsidR="0079607D" w:rsidRDefault="0079607D">
            <w:pPr>
              <w:widowControl/>
              <w:rPr>
                <w:rFonts w:ascii="宋体" w:hAnsi="宋体" w:cs="宋体" w:hint="eastAsia"/>
                <w:bCs/>
                <w:color w:val="000000"/>
                <w:kern w:val="0"/>
                <w:sz w:val="18"/>
                <w:szCs w:val="18"/>
              </w:rPr>
            </w:pPr>
          </w:p>
        </w:tc>
      </w:tr>
      <w:tr w:rsidR="0079607D" w14:paraId="60FA2A1B"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138B48CA" w14:textId="77777777" w:rsidR="0079607D" w:rsidRDefault="00000000">
            <w:pPr>
              <w:widowControl/>
              <w:rPr>
                <w:rFonts w:ascii="宋体" w:hAnsi="宋体" w:cs="宋体" w:hint="eastAsia"/>
                <w:bCs/>
                <w:color w:val="000000"/>
                <w:kern w:val="0"/>
                <w:sz w:val="18"/>
                <w:szCs w:val="18"/>
              </w:rPr>
            </w:pPr>
            <w:r>
              <w:rPr>
                <w:rFonts w:ascii="宋体" w:hAnsi="宋体" w:cs="宋体" w:hint="eastAsia"/>
                <w:bCs/>
                <w:color w:val="000000"/>
                <w:kern w:val="0"/>
                <w:sz w:val="18"/>
                <w:szCs w:val="18"/>
              </w:rPr>
              <w:t>2</w:t>
            </w:r>
          </w:p>
        </w:tc>
        <w:tc>
          <w:tcPr>
            <w:tcW w:w="1504" w:type="dxa"/>
            <w:tcBorders>
              <w:top w:val="single" w:sz="4" w:space="0" w:color="000000"/>
              <w:left w:val="single" w:sz="4" w:space="0" w:color="000000"/>
              <w:bottom w:val="single" w:sz="4" w:space="0" w:color="000000"/>
              <w:right w:val="single" w:sz="4" w:space="0" w:color="000000"/>
            </w:tcBorders>
          </w:tcPr>
          <w:p w14:paraId="61743623" w14:textId="77777777" w:rsidR="0079607D" w:rsidRDefault="0079607D">
            <w:pPr>
              <w:widowControl/>
              <w:rPr>
                <w:rFonts w:ascii="宋体" w:hAnsi="宋体" w:cs="宋体" w:hint="eastAsia"/>
                <w:bCs/>
                <w:color w:val="000000"/>
                <w:kern w:val="0"/>
                <w:sz w:val="18"/>
                <w:szCs w:val="18"/>
              </w:rPr>
            </w:pPr>
          </w:p>
        </w:tc>
        <w:tc>
          <w:tcPr>
            <w:tcW w:w="1297" w:type="dxa"/>
            <w:tcBorders>
              <w:top w:val="single" w:sz="4" w:space="0" w:color="000000"/>
              <w:left w:val="single" w:sz="4" w:space="0" w:color="000000"/>
              <w:bottom w:val="single" w:sz="4" w:space="0" w:color="000000"/>
              <w:right w:val="single" w:sz="4" w:space="0" w:color="000000"/>
            </w:tcBorders>
          </w:tcPr>
          <w:p w14:paraId="424DC4DE" w14:textId="77777777" w:rsidR="0079607D" w:rsidRDefault="0079607D">
            <w:pPr>
              <w:widowControl/>
              <w:rPr>
                <w:rFonts w:ascii="宋体" w:hAnsi="宋体" w:cs="宋体" w:hint="eastAsia"/>
                <w:bCs/>
                <w:color w:val="000000"/>
                <w:kern w:val="0"/>
                <w:sz w:val="18"/>
                <w:szCs w:val="18"/>
              </w:rPr>
            </w:pPr>
          </w:p>
        </w:tc>
        <w:tc>
          <w:tcPr>
            <w:tcW w:w="2175" w:type="dxa"/>
            <w:tcBorders>
              <w:top w:val="single" w:sz="4" w:space="0" w:color="000000"/>
              <w:left w:val="single" w:sz="4" w:space="0" w:color="000000"/>
              <w:bottom w:val="single" w:sz="4" w:space="0" w:color="000000"/>
              <w:right w:val="single" w:sz="4" w:space="0" w:color="000000"/>
            </w:tcBorders>
          </w:tcPr>
          <w:p w14:paraId="3C863E8F" w14:textId="77777777" w:rsidR="0079607D" w:rsidRDefault="0079607D">
            <w:pPr>
              <w:widowControl/>
              <w:rPr>
                <w:rFonts w:ascii="宋体" w:hAnsi="宋体" w:cs="宋体" w:hint="eastAsia"/>
                <w:bCs/>
                <w:color w:val="000000"/>
                <w:kern w:val="0"/>
                <w:sz w:val="18"/>
                <w:szCs w:val="18"/>
              </w:rPr>
            </w:pPr>
          </w:p>
        </w:tc>
        <w:tc>
          <w:tcPr>
            <w:tcW w:w="2550" w:type="dxa"/>
            <w:tcBorders>
              <w:top w:val="single" w:sz="4" w:space="0" w:color="000000"/>
              <w:left w:val="single" w:sz="4" w:space="0" w:color="000000"/>
              <w:bottom w:val="single" w:sz="4" w:space="0" w:color="000000"/>
              <w:right w:val="single" w:sz="4" w:space="0" w:color="000000"/>
            </w:tcBorders>
          </w:tcPr>
          <w:p w14:paraId="051AB97D" w14:textId="77777777" w:rsidR="0079607D" w:rsidRDefault="0079607D">
            <w:pPr>
              <w:widowControl/>
              <w:rPr>
                <w:rFonts w:ascii="宋体" w:hAnsi="宋体" w:cs="宋体" w:hint="eastAsia"/>
                <w:bCs/>
                <w:color w:val="000000"/>
                <w:kern w:val="0"/>
                <w:sz w:val="18"/>
                <w:szCs w:val="18"/>
              </w:rPr>
            </w:pPr>
          </w:p>
        </w:tc>
        <w:tc>
          <w:tcPr>
            <w:tcW w:w="2040" w:type="dxa"/>
            <w:tcBorders>
              <w:top w:val="single" w:sz="4" w:space="0" w:color="000000"/>
              <w:left w:val="single" w:sz="4" w:space="0" w:color="auto"/>
              <w:bottom w:val="single" w:sz="4" w:space="0" w:color="000000"/>
              <w:right w:val="single" w:sz="4" w:space="0" w:color="000000"/>
            </w:tcBorders>
          </w:tcPr>
          <w:p w14:paraId="6D4A9319" w14:textId="77777777" w:rsidR="0079607D" w:rsidRDefault="0079607D">
            <w:pPr>
              <w:widowControl/>
              <w:rPr>
                <w:rFonts w:ascii="宋体" w:hAnsi="宋体" w:cs="宋体" w:hint="eastAsia"/>
                <w:bCs/>
                <w:color w:val="000000"/>
                <w:kern w:val="0"/>
                <w:sz w:val="18"/>
                <w:szCs w:val="18"/>
              </w:rPr>
            </w:pPr>
          </w:p>
        </w:tc>
      </w:tr>
    </w:tbl>
    <w:p w14:paraId="782E29BE" w14:textId="77777777" w:rsidR="0079607D" w:rsidRDefault="00000000">
      <w:pPr>
        <w:widowControl/>
        <w:shd w:val="clear" w:color="auto" w:fill="FFFFFF"/>
        <w:jc w:val="left"/>
        <w:rPr>
          <w:rFonts w:ascii="宋体" w:hAnsi="宋体" w:cs="宋体" w:hint="eastAsia"/>
          <w:color w:val="000000"/>
          <w:kern w:val="0"/>
          <w:sz w:val="18"/>
          <w:szCs w:val="18"/>
        </w:rPr>
      </w:pPr>
      <w:r>
        <w:rPr>
          <w:rFonts w:ascii="宋体" w:hAnsi="宋体" w:cs="宋体" w:hint="eastAsia"/>
          <w:color w:val="000000"/>
          <w:kern w:val="0"/>
          <w:sz w:val="18"/>
          <w:szCs w:val="18"/>
        </w:rPr>
        <w:t>说明：1、如果行数不够，请自行增加。</w:t>
      </w:r>
    </w:p>
    <w:p w14:paraId="1E04595C" w14:textId="77777777" w:rsidR="0079607D" w:rsidRDefault="00000000">
      <w:pPr>
        <w:widowControl/>
        <w:shd w:val="clear" w:color="auto" w:fill="FFFFFF"/>
        <w:jc w:val="left"/>
        <w:rPr>
          <w:rFonts w:ascii="宋体" w:hAnsi="宋体" w:cs="宋体" w:hint="eastAsia"/>
          <w:color w:val="000000"/>
          <w:kern w:val="0"/>
          <w:sz w:val="18"/>
          <w:szCs w:val="18"/>
        </w:rPr>
      </w:pPr>
      <w:r>
        <w:rPr>
          <w:rFonts w:ascii="宋体" w:hAnsi="宋体" w:cs="宋体" w:hint="eastAsia"/>
          <w:color w:val="000000"/>
          <w:kern w:val="0"/>
          <w:sz w:val="18"/>
          <w:szCs w:val="18"/>
        </w:rPr>
        <w:t>2、所有业绩均需要提供有效的复印件并加盖公章（扫描件）。</w:t>
      </w:r>
    </w:p>
    <w:p w14:paraId="27E4D14D" w14:textId="77777777" w:rsidR="0079607D" w:rsidRDefault="00000000">
      <w:pPr>
        <w:rPr>
          <w:rFonts w:ascii="宋体" w:hAnsi="宋体" w:cs="宋体" w:hint="eastAsia"/>
          <w:color w:val="000000"/>
          <w:kern w:val="0"/>
          <w:sz w:val="18"/>
          <w:szCs w:val="18"/>
        </w:rPr>
      </w:pPr>
      <w:r>
        <w:rPr>
          <w:rFonts w:ascii="宋体" w:hAnsi="宋体" w:cs="宋体" w:hint="eastAsia"/>
          <w:color w:val="000000"/>
          <w:kern w:val="0"/>
          <w:sz w:val="18"/>
          <w:szCs w:val="18"/>
        </w:rPr>
        <w:t>供应商名称：</w:t>
      </w:r>
      <w:r>
        <w:rPr>
          <w:rFonts w:ascii="宋体" w:hAnsi="宋体" w:cs="宋体" w:hint="eastAsia"/>
          <w:color w:val="000000"/>
          <w:kern w:val="0"/>
          <w:sz w:val="18"/>
          <w:szCs w:val="18"/>
          <w:u w:val="single"/>
        </w:rPr>
        <w:t>          </w:t>
      </w:r>
      <w:r>
        <w:rPr>
          <w:rFonts w:ascii="宋体" w:hAnsi="宋体" w:cs="宋体" w:hint="eastAsia"/>
          <w:color w:val="000000"/>
          <w:kern w:val="0"/>
          <w:sz w:val="18"/>
          <w:szCs w:val="18"/>
        </w:rPr>
        <w:t>（盖章）</w:t>
      </w:r>
    </w:p>
    <w:p w14:paraId="103E3744" w14:textId="77777777" w:rsidR="0079607D" w:rsidRDefault="00000000">
      <w:pPr>
        <w:pStyle w:val="40"/>
        <w:ind w:left="0"/>
        <w:rPr>
          <w:rFonts w:ascii="宋体" w:hAnsi="宋体" w:cs="宋体" w:hint="eastAsia"/>
          <w:color w:val="000000"/>
          <w:kern w:val="0"/>
          <w:sz w:val="18"/>
          <w:szCs w:val="18"/>
        </w:rPr>
      </w:pPr>
      <w:r>
        <w:rPr>
          <w:rFonts w:ascii="宋体" w:hAnsi="宋体" w:cs="宋体" w:hint="eastAsia"/>
          <w:b/>
          <w:bCs/>
          <w:color w:val="000000"/>
          <w:kern w:val="0"/>
          <w:sz w:val="18"/>
          <w:szCs w:val="18"/>
        </w:rPr>
        <w:t>目录十、</w:t>
      </w:r>
      <w:r>
        <w:rPr>
          <w:rFonts w:ascii="宋体" w:hAnsi="宋体" w:cs="宋体" w:hint="eastAsia"/>
          <w:color w:val="000000"/>
          <w:kern w:val="0"/>
          <w:sz w:val="18"/>
          <w:szCs w:val="18"/>
        </w:rPr>
        <w:t>安装调试验收方案</w:t>
      </w:r>
    </w:p>
    <w:p w14:paraId="3DDAD956" w14:textId="77777777" w:rsidR="0079607D" w:rsidRDefault="00000000">
      <w:pPr>
        <w:rPr>
          <w:rFonts w:ascii="宋体" w:hAnsi="宋体" w:cs="宋体" w:hint="eastAsia"/>
          <w:b/>
          <w:color w:val="000000"/>
          <w:sz w:val="18"/>
          <w:szCs w:val="18"/>
        </w:rPr>
      </w:pPr>
      <w:r>
        <w:rPr>
          <w:rFonts w:ascii="宋体" w:hAnsi="宋体" w:cs="宋体" w:hint="eastAsia"/>
          <w:b/>
          <w:color w:val="000000"/>
          <w:sz w:val="18"/>
          <w:szCs w:val="18"/>
        </w:rPr>
        <w:t>附件一、中小企业声明函格式</w:t>
      </w:r>
    </w:p>
    <w:p w14:paraId="0FD08379" w14:textId="77777777" w:rsidR="0079607D" w:rsidRDefault="00000000">
      <w:pPr>
        <w:jc w:val="center"/>
        <w:rPr>
          <w:rFonts w:ascii="宋体" w:hAnsi="宋体" w:cs="宋体" w:hint="eastAsia"/>
          <w:color w:val="000000"/>
          <w:sz w:val="18"/>
          <w:szCs w:val="18"/>
        </w:rPr>
      </w:pPr>
      <w:r>
        <w:rPr>
          <w:rFonts w:ascii="宋体" w:hAnsi="宋体" w:cs="宋体" w:hint="eastAsia"/>
          <w:color w:val="000000"/>
          <w:sz w:val="18"/>
          <w:szCs w:val="18"/>
        </w:rPr>
        <w:t>中小企业声明函</w:t>
      </w:r>
    </w:p>
    <w:p w14:paraId="4D507A85" w14:textId="77777777" w:rsidR="0079607D" w:rsidRDefault="00000000">
      <w:pPr>
        <w:ind w:firstLineChars="300" w:firstLine="540"/>
        <w:rPr>
          <w:rFonts w:ascii="宋体" w:hAnsi="宋体" w:cs="宋体" w:hint="eastAsia"/>
          <w:color w:val="000000"/>
          <w:sz w:val="18"/>
          <w:szCs w:val="18"/>
        </w:rPr>
      </w:pPr>
      <w:r>
        <w:rPr>
          <w:rFonts w:ascii="宋体" w:hAnsi="宋体" w:cs="宋体" w:hint="eastAsia"/>
          <w:color w:val="000000"/>
          <w:sz w:val="18"/>
          <w:szCs w:val="18"/>
        </w:rPr>
        <w:t>本公司（联合体）郑重声明，根据《政府采购促进中小企业发展管理办法》（财库〔2020）46号）的规定，本公司</w:t>
      </w:r>
      <w:r>
        <w:rPr>
          <w:rFonts w:ascii="宋体" w:hAnsi="宋体" w:cs="宋体" w:hint="eastAsia"/>
          <w:color w:val="000000"/>
          <w:sz w:val="18"/>
          <w:szCs w:val="18"/>
          <w:u w:val="single"/>
        </w:rPr>
        <w:t xml:space="preserve">       </w:t>
      </w:r>
      <w:r>
        <w:rPr>
          <w:rFonts w:ascii="宋体" w:hAnsi="宋体" w:cs="宋体" w:hint="eastAsia"/>
          <w:color w:val="000000"/>
          <w:sz w:val="18"/>
          <w:szCs w:val="18"/>
        </w:rPr>
        <w:t>（联合体）参加</w:t>
      </w:r>
      <w:r>
        <w:rPr>
          <w:rFonts w:ascii="宋体" w:hAnsi="宋体" w:cs="宋体" w:hint="eastAsia"/>
          <w:color w:val="000000"/>
          <w:sz w:val="18"/>
          <w:szCs w:val="18"/>
          <w:u w:val="single"/>
        </w:rPr>
        <w:t xml:space="preserve">   </w:t>
      </w:r>
      <w:r>
        <w:rPr>
          <w:rFonts w:ascii="宋体" w:hAnsi="宋体" w:cs="宋体" w:hint="eastAsia"/>
          <w:color w:val="000000"/>
          <w:sz w:val="18"/>
          <w:szCs w:val="18"/>
        </w:rPr>
        <w:t>（单位名称）</w:t>
      </w:r>
      <w:r>
        <w:rPr>
          <w:rFonts w:ascii="宋体" w:hAnsi="宋体" w:cs="宋体" w:hint="eastAsia"/>
          <w:color w:val="000000"/>
          <w:sz w:val="18"/>
          <w:szCs w:val="18"/>
          <w:u w:val="single"/>
        </w:rPr>
        <w:t xml:space="preserve">   </w:t>
      </w:r>
      <w:r>
        <w:rPr>
          <w:rFonts w:ascii="宋体" w:hAnsi="宋体" w:cs="宋体" w:hint="eastAsia"/>
          <w:color w:val="000000"/>
          <w:sz w:val="18"/>
          <w:szCs w:val="18"/>
        </w:rPr>
        <w:t>（项目名称）  采购活动，工程的施工单位全部为符合政策要求的中小企业（或者∶ 服务全部由符合政策要求的中小企业承接）。相关企业（含联合体中的中小企业、签订分包意向协议的中小企业）的具体情况如下∶</w:t>
      </w:r>
    </w:p>
    <w:p w14:paraId="237917AF"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u w:val="single"/>
        </w:rPr>
        <w:t xml:space="preserve">   （标 的 名 称 ）</w:t>
      </w:r>
      <w:r>
        <w:rPr>
          <w:rFonts w:ascii="宋体" w:hAnsi="宋体" w:cs="宋体" w:hint="eastAsia"/>
          <w:color w:val="000000"/>
          <w:sz w:val="18"/>
          <w:szCs w:val="18"/>
        </w:rPr>
        <w:t>，属于（采购文件中明确的所属行业） 承建（承接）企业为</w:t>
      </w:r>
      <w:r>
        <w:rPr>
          <w:rFonts w:ascii="宋体" w:hAnsi="宋体" w:cs="宋体" w:hint="eastAsia"/>
          <w:color w:val="000000"/>
          <w:sz w:val="18"/>
          <w:szCs w:val="18"/>
          <w:u w:val="single"/>
        </w:rPr>
        <w:t xml:space="preserve">  （企业名称）</w:t>
      </w:r>
      <w:r>
        <w:rPr>
          <w:rFonts w:ascii="宋体" w:hAnsi="宋体" w:cs="宋体" w:hint="eastAsia"/>
          <w:color w:val="000000"/>
          <w:sz w:val="18"/>
          <w:szCs w:val="18"/>
        </w:rPr>
        <w:t>，从业人员</w:t>
      </w:r>
      <w:r>
        <w:rPr>
          <w:rFonts w:ascii="宋体" w:hAnsi="宋体" w:cs="宋体" w:hint="eastAsia"/>
          <w:color w:val="000000"/>
          <w:sz w:val="18"/>
          <w:szCs w:val="18"/>
          <w:u w:val="single"/>
        </w:rPr>
        <w:t xml:space="preserve">    </w:t>
      </w:r>
      <w:r>
        <w:rPr>
          <w:rFonts w:ascii="宋体" w:hAnsi="宋体" w:cs="宋体" w:hint="eastAsia"/>
          <w:color w:val="000000"/>
          <w:sz w:val="18"/>
          <w:szCs w:val="18"/>
        </w:rPr>
        <w:t xml:space="preserve"> 人，营业收入为</w:t>
      </w:r>
      <w:r>
        <w:rPr>
          <w:rFonts w:ascii="宋体" w:hAnsi="宋体" w:cs="宋体" w:hint="eastAsia"/>
          <w:color w:val="000000"/>
          <w:sz w:val="18"/>
          <w:szCs w:val="18"/>
          <w:u w:val="single"/>
        </w:rPr>
        <w:t xml:space="preserve">   </w:t>
      </w:r>
      <w:r>
        <w:rPr>
          <w:rFonts w:ascii="宋体" w:hAnsi="宋体" w:cs="宋体" w:hint="eastAsia"/>
          <w:color w:val="000000"/>
          <w:sz w:val="18"/>
          <w:szCs w:val="18"/>
        </w:rPr>
        <w:t>万元，资产总额为</w:t>
      </w:r>
      <w:r>
        <w:rPr>
          <w:rFonts w:ascii="宋体" w:hAnsi="宋体" w:cs="宋体" w:hint="eastAsia"/>
          <w:color w:val="000000"/>
          <w:sz w:val="18"/>
          <w:szCs w:val="18"/>
          <w:u w:val="single"/>
        </w:rPr>
        <w:t xml:space="preserve">     </w:t>
      </w:r>
      <w:r>
        <w:rPr>
          <w:rFonts w:ascii="宋体" w:hAnsi="宋体" w:cs="宋体" w:hint="eastAsia"/>
          <w:color w:val="000000"/>
          <w:sz w:val="18"/>
          <w:szCs w:val="18"/>
        </w:rPr>
        <w:t>万元，属于（史型企业、</w:t>
      </w:r>
    </w:p>
    <w:p w14:paraId="778E6678" w14:textId="77777777" w:rsidR="0079607D" w:rsidRDefault="00000000">
      <w:pPr>
        <w:rPr>
          <w:rFonts w:ascii="宋体" w:hAnsi="宋体" w:cs="宋体" w:hint="eastAsia"/>
          <w:color w:val="000000"/>
          <w:sz w:val="18"/>
          <w:szCs w:val="18"/>
        </w:rPr>
      </w:pPr>
      <w:r>
        <w:rPr>
          <w:rFonts w:ascii="宋体" w:hAnsi="宋体" w:cs="宋体" w:hint="eastAsia"/>
          <w:color w:val="000000"/>
          <w:sz w:val="18"/>
          <w:szCs w:val="18"/>
        </w:rPr>
        <w:t>小型企业、微型企业）</w:t>
      </w:r>
    </w:p>
    <w:p w14:paraId="2CFDF7E4" w14:textId="77777777" w:rsidR="0079607D" w:rsidRDefault="00000000">
      <w:pPr>
        <w:ind w:firstLineChars="200" w:firstLine="323"/>
        <w:rPr>
          <w:rFonts w:ascii="宋体" w:hAnsi="宋体" w:cs="宋体" w:hint="eastAsia"/>
          <w:color w:val="000000"/>
          <w:w w:val="90"/>
          <w:sz w:val="18"/>
          <w:szCs w:val="18"/>
        </w:rPr>
      </w:pPr>
      <w:r>
        <w:rPr>
          <w:rFonts w:ascii="宋体" w:hAnsi="宋体" w:cs="宋体" w:hint="eastAsia"/>
          <w:color w:val="000000"/>
          <w:w w:val="90"/>
          <w:sz w:val="18"/>
          <w:szCs w:val="18"/>
        </w:rPr>
        <w:lastRenderedPageBreak/>
        <w:t>以上企业，不属于大企业的分支机构，不存在控股股东 为大企业的情形，也不存在与大企业的负责人为同一人的情形 。</w:t>
      </w:r>
    </w:p>
    <w:p w14:paraId="261BA7B1"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本企业对上述声明内容的真实性负责。如有虚假，将依法承担相应责任。</w:t>
      </w:r>
    </w:p>
    <w:p w14:paraId="0DFCFE2E" w14:textId="77777777" w:rsidR="0079607D" w:rsidRDefault="00000000">
      <w:pPr>
        <w:ind w:firstLineChars="1900" w:firstLine="3420"/>
        <w:rPr>
          <w:rFonts w:ascii="宋体" w:hAnsi="宋体" w:cs="宋体" w:hint="eastAsia"/>
          <w:color w:val="000000"/>
          <w:sz w:val="18"/>
          <w:szCs w:val="18"/>
        </w:rPr>
      </w:pPr>
      <w:r>
        <w:rPr>
          <w:rFonts w:ascii="宋体" w:hAnsi="宋体" w:cs="宋体" w:hint="eastAsia"/>
          <w:color w:val="000000"/>
          <w:sz w:val="18"/>
          <w:szCs w:val="18"/>
        </w:rPr>
        <w:t>企业名称（盖章）∶</w:t>
      </w:r>
    </w:p>
    <w:p w14:paraId="3DAFEC20" w14:textId="77777777" w:rsidR="0079607D" w:rsidRDefault="00000000">
      <w:pPr>
        <w:ind w:firstLineChars="2400" w:firstLine="4320"/>
        <w:rPr>
          <w:rFonts w:ascii="宋体" w:hAnsi="宋体" w:cs="宋体" w:hint="eastAsia"/>
          <w:color w:val="000000"/>
          <w:sz w:val="18"/>
          <w:szCs w:val="18"/>
        </w:rPr>
      </w:pPr>
      <w:r>
        <w:rPr>
          <w:rFonts w:ascii="宋体" w:hAnsi="宋体" w:cs="宋体" w:hint="eastAsia"/>
          <w:color w:val="000000"/>
          <w:sz w:val="18"/>
          <w:szCs w:val="18"/>
        </w:rPr>
        <w:t>日 期 ∶</w:t>
      </w:r>
    </w:p>
    <w:p w14:paraId="2102510F" w14:textId="77777777" w:rsidR="0079607D" w:rsidRDefault="00000000">
      <w:pPr>
        <w:widowControl/>
        <w:adjustRightInd w:val="0"/>
        <w:rPr>
          <w:rFonts w:ascii="宋体" w:hAnsi="宋体" w:cs="宋体" w:hint="eastAsia"/>
          <w:b/>
          <w:color w:val="000000"/>
          <w:sz w:val="18"/>
          <w:szCs w:val="18"/>
        </w:rPr>
      </w:pPr>
      <w:r>
        <w:rPr>
          <w:rFonts w:ascii="宋体" w:hAnsi="宋体" w:cs="宋体" w:hint="eastAsia"/>
          <w:b/>
          <w:color w:val="000000"/>
          <w:sz w:val="18"/>
          <w:szCs w:val="18"/>
        </w:rPr>
        <w:t>附件二、无重大违法记录声明格式</w:t>
      </w:r>
    </w:p>
    <w:p w14:paraId="70EC6039" w14:textId="77777777" w:rsidR="0079607D" w:rsidRDefault="00000000">
      <w:pPr>
        <w:jc w:val="center"/>
        <w:rPr>
          <w:rFonts w:ascii="宋体" w:hAnsi="宋体" w:cs="宋体" w:hint="eastAsia"/>
          <w:color w:val="000000"/>
          <w:sz w:val="18"/>
          <w:szCs w:val="18"/>
        </w:rPr>
      </w:pPr>
      <w:r>
        <w:rPr>
          <w:rFonts w:ascii="宋体" w:hAnsi="宋体" w:cs="宋体" w:hint="eastAsia"/>
          <w:color w:val="000000"/>
          <w:sz w:val="18"/>
          <w:szCs w:val="18"/>
        </w:rPr>
        <w:t>无重大违法记录声明</w:t>
      </w:r>
    </w:p>
    <w:p w14:paraId="37345841" w14:textId="77777777" w:rsidR="0079607D" w:rsidRDefault="00000000">
      <w:pPr>
        <w:rPr>
          <w:rFonts w:ascii="宋体" w:hAnsi="宋体" w:cs="宋体" w:hint="eastAsia"/>
          <w:color w:val="000000"/>
          <w:sz w:val="18"/>
          <w:szCs w:val="18"/>
        </w:rPr>
      </w:pPr>
      <w:r>
        <w:rPr>
          <w:rFonts w:ascii="宋体" w:hAnsi="宋体" w:cs="宋体" w:hint="eastAsia"/>
          <w:color w:val="000000"/>
          <w:sz w:val="18"/>
          <w:szCs w:val="18"/>
        </w:rPr>
        <w:t>南京市溧水区人民医院：</w:t>
      </w:r>
    </w:p>
    <w:p w14:paraId="6E2A7EAA"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我单位</w:t>
      </w:r>
      <w:r>
        <w:rPr>
          <w:rFonts w:ascii="宋体" w:hAnsi="宋体" w:cs="宋体" w:hint="eastAsia"/>
          <w:color w:val="000000"/>
          <w:sz w:val="18"/>
          <w:szCs w:val="18"/>
          <w:u w:val="single"/>
        </w:rPr>
        <w:t xml:space="preserve">                                       </w:t>
      </w:r>
      <w:r>
        <w:rPr>
          <w:rFonts w:ascii="宋体" w:hAnsi="宋体" w:cs="宋体" w:hint="eastAsia"/>
          <w:color w:val="000000"/>
          <w:sz w:val="18"/>
          <w:szCs w:val="18"/>
        </w:rPr>
        <w:t>（供应商名称）郑重声明：</w:t>
      </w:r>
    </w:p>
    <w:p w14:paraId="6F4A43C7"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参加政府采购活动前3年内在经营活动中</w:t>
      </w:r>
      <w:r>
        <w:rPr>
          <w:rFonts w:ascii="宋体" w:hAnsi="宋体" w:cs="宋体" w:hint="eastAsia"/>
          <w:color w:val="000000"/>
          <w:sz w:val="18"/>
          <w:szCs w:val="18"/>
          <w:u w:val="single"/>
        </w:rPr>
        <w:t xml:space="preserve">        </w:t>
      </w:r>
      <w:r>
        <w:rPr>
          <w:rFonts w:ascii="宋体" w:hAnsi="宋体" w:cs="宋体" w:hint="eastAsia"/>
          <w:color w:val="000000"/>
          <w:sz w:val="18"/>
          <w:szCs w:val="18"/>
        </w:rPr>
        <w:t>（在下划线上如实填写：有或没有）重大违法记录。</w:t>
      </w:r>
    </w:p>
    <w:p w14:paraId="0F172B99" w14:textId="77777777" w:rsidR="0079607D" w:rsidRDefault="00000000">
      <w:pPr>
        <w:ind w:firstLineChars="200" w:firstLine="360"/>
        <w:rPr>
          <w:rFonts w:ascii="宋体" w:hAnsi="宋体" w:cs="宋体" w:hint="eastAsia"/>
          <w:color w:val="000000"/>
          <w:sz w:val="18"/>
          <w:szCs w:val="18"/>
        </w:rPr>
      </w:pPr>
      <w:r>
        <w:rPr>
          <w:rFonts w:ascii="宋体" w:hAnsi="宋体" w:cs="宋体" w:hint="eastAsia"/>
          <w:color w:val="000000"/>
          <w:sz w:val="18"/>
          <w:szCs w:val="18"/>
        </w:rPr>
        <w:t>（说明：政府采购法第二十二条第一款第五项所称重大违法记录，是指供应商因违法经营受到刑事处罚或者责令停产停业、吊销许可证或者执照、较大数额罚款等行政处罚。）</w:t>
      </w:r>
    </w:p>
    <w:p w14:paraId="06F03B44" w14:textId="77777777" w:rsidR="0079607D" w:rsidRDefault="00000000">
      <w:pPr>
        <w:ind w:firstLineChars="2200" w:firstLine="3960"/>
        <w:rPr>
          <w:rFonts w:ascii="宋体" w:hAnsi="宋体" w:cs="宋体" w:hint="eastAsia"/>
          <w:color w:val="000000"/>
          <w:sz w:val="18"/>
          <w:szCs w:val="18"/>
        </w:rPr>
      </w:pPr>
      <w:r>
        <w:rPr>
          <w:rFonts w:ascii="宋体" w:hAnsi="宋体" w:cs="宋体" w:hint="eastAsia"/>
          <w:color w:val="000000"/>
          <w:sz w:val="18"/>
          <w:szCs w:val="18"/>
        </w:rPr>
        <w:t>声明人（公章）：</w:t>
      </w:r>
    </w:p>
    <w:p w14:paraId="491E5966" w14:textId="77777777" w:rsidR="0079607D" w:rsidRDefault="00000000">
      <w:pPr>
        <w:ind w:firstLineChars="2200" w:firstLine="3960"/>
        <w:rPr>
          <w:rFonts w:ascii="宋体" w:hAnsi="宋体" w:cs="宋体" w:hint="eastAsia"/>
          <w:color w:val="000000"/>
          <w:sz w:val="18"/>
          <w:szCs w:val="18"/>
        </w:rPr>
      </w:pPr>
      <w:r>
        <w:rPr>
          <w:rFonts w:ascii="宋体" w:hAnsi="宋体" w:cs="宋体" w:hint="eastAsia"/>
          <w:color w:val="000000"/>
          <w:sz w:val="18"/>
          <w:szCs w:val="18"/>
        </w:rPr>
        <w:t>日　　期：    年   月  日</w:t>
      </w:r>
    </w:p>
    <w:p w14:paraId="2C5872A6" w14:textId="77777777" w:rsidR="0079607D" w:rsidRDefault="00000000">
      <w:pPr>
        <w:rPr>
          <w:rFonts w:ascii="宋体" w:hAnsi="宋体" w:cs="宋体" w:hint="eastAsia"/>
          <w:b/>
          <w:color w:val="000000"/>
          <w:sz w:val="18"/>
          <w:szCs w:val="18"/>
        </w:rPr>
      </w:pPr>
      <w:r>
        <w:rPr>
          <w:rFonts w:ascii="宋体" w:hAnsi="宋体" w:cs="宋体" w:hint="eastAsia"/>
          <w:b/>
          <w:color w:val="000000"/>
          <w:sz w:val="18"/>
          <w:szCs w:val="18"/>
        </w:rPr>
        <w:t>附件三、具备履行合同所必需的设备和专业技术能力的声明格式及证明材料</w:t>
      </w:r>
    </w:p>
    <w:p w14:paraId="583326EA" w14:textId="77777777" w:rsidR="0079607D" w:rsidRDefault="00000000">
      <w:pPr>
        <w:jc w:val="center"/>
        <w:rPr>
          <w:rFonts w:ascii="宋体" w:hAnsi="宋体" w:cs="宋体" w:hint="eastAsia"/>
          <w:color w:val="000000"/>
          <w:sz w:val="18"/>
          <w:szCs w:val="18"/>
        </w:rPr>
      </w:pPr>
      <w:r>
        <w:rPr>
          <w:rFonts w:ascii="宋体" w:hAnsi="宋体" w:cs="宋体" w:hint="eastAsia"/>
          <w:color w:val="000000"/>
          <w:sz w:val="18"/>
          <w:szCs w:val="18"/>
        </w:rPr>
        <w:t>具备履行合同所必需的设备和专业技术能力的声明格式</w:t>
      </w:r>
    </w:p>
    <w:p w14:paraId="3D68CC54" w14:textId="77777777" w:rsidR="0079607D" w:rsidRDefault="00000000">
      <w:pPr>
        <w:rPr>
          <w:rFonts w:ascii="宋体" w:hAnsi="宋体" w:cs="宋体" w:hint="eastAsia"/>
          <w:color w:val="000000"/>
          <w:sz w:val="18"/>
          <w:szCs w:val="18"/>
        </w:rPr>
      </w:pPr>
      <w:r>
        <w:rPr>
          <w:rFonts w:ascii="宋体" w:hAnsi="宋体" w:cs="宋体" w:hint="eastAsia"/>
          <w:color w:val="000000"/>
          <w:sz w:val="18"/>
          <w:szCs w:val="18"/>
        </w:rPr>
        <w:t>南京市溧水区人民医院：</w:t>
      </w:r>
    </w:p>
    <w:p w14:paraId="78738CE0" w14:textId="77777777" w:rsidR="0079607D" w:rsidRDefault="00000000">
      <w:pPr>
        <w:ind w:firstLine="492"/>
        <w:rPr>
          <w:rFonts w:ascii="宋体" w:hAnsi="宋体" w:cs="宋体" w:hint="eastAsia"/>
          <w:color w:val="000000"/>
          <w:sz w:val="18"/>
          <w:szCs w:val="18"/>
        </w:rPr>
      </w:pPr>
      <w:r>
        <w:rPr>
          <w:rFonts w:ascii="宋体" w:hAnsi="宋体" w:cs="宋体" w:hint="eastAsia"/>
          <w:color w:val="000000"/>
          <w:sz w:val="18"/>
          <w:szCs w:val="18"/>
        </w:rPr>
        <w:t>我单位</w:t>
      </w:r>
      <w:r>
        <w:rPr>
          <w:rFonts w:ascii="宋体" w:hAnsi="宋体" w:cs="宋体" w:hint="eastAsia"/>
          <w:color w:val="000000"/>
          <w:sz w:val="18"/>
          <w:szCs w:val="18"/>
          <w:u w:val="single"/>
        </w:rPr>
        <w:t xml:space="preserve">                             </w:t>
      </w:r>
      <w:r>
        <w:rPr>
          <w:rFonts w:ascii="宋体" w:hAnsi="宋体" w:cs="宋体" w:hint="eastAsia"/>
          <w:color w:val="000000"/>
          <w:sz w:val="18"/>
          <w:szCs w:val="18"/>
        </w:rPr>
        <w:t>（供应商名称）郑重声明：我公司具备履行本项采购合同所必需的设备和专业技术能力，为履行本项采购合同我单位具备如下主要设备和主要专业技术能力：</w:t>
      </w:r>
    </w:p>
    <w:p w14:paraId="03F06FD4" w14:textId="77777777" w:rsidR="0079607D" w:rsidRDefault="00000000">
      <w:pPr>
        <w:rPr>
          <w:rFonts w:ascii="宋体" w:hAnsi="宋体" w:cs="宋体" w:hint="eastAsia"/>
          <w:color w:val="000000"/>
          <w:sz w:val="18"/>
          <w:szCs w:val="18"/>
        </w:rPr>
      </w:pPr>
      <w:r>
        <w:rPr>
          <w:rFonts w:ascii="宋体" w:hAnsi="宋体" w:cs="宋体" w:hint="eastAsia"/>
          <w:color w:val="000000"/>
          <w:sz w:val="18"/>
          <w:szCs w:val="18"/>
        </w:rPr>
        <w:t>主要设备有：</w:t>
      </w:r>
      <w:r>
        <w:rPr>
          <w:rFonts w:ascii="宋体" w:hAnsi="宋体" w:cs="宋体" w:hint="eastAsia"/>
          <w:color w:val="000000"/>
          <w:sz w:val="18"/>
          <w:szCs w:val="18"/>
          <w:u w:val="single"/>
        </w:rPr>
        <w:t xml:space="preserve">                          </w:t>
      </w:r>
      <w:r>
        <w:rPr>
          <w:rFonts w:ascii="宋体" w:hAnsi="宋体" w:cs="宋体" w:hint="eastAsia"/>
          <w:color w:val="000000"/>
          <w:sz w:val="18"/>
          <w:szCs w:val="18"/>
        </w:rPr>
        <w:t>。(提供照片)</w:t>
      </w:r>
    </w:p>
    <w:p w14:paraId="39FED4A2" w14:textId="77777777" w:rsidR="0079607D" w:rsidRDefault="00000000">
      <w:pPr>
        <w:rPr>
          <w:rFonts w:ascii="宋体" w:hAnsi="宋体" w:cs="宋体" w:hint="eastAsia"/>
          <w:color w:val="000000"/>
          <w:sz w:val="18"/>
          <w:szCs w:val="18"/>
        </w:rPr>
      </w:pPr>
      <w:r>
        <w:rPr>
          <w:rFonts w:ascii="宋体" w:hAnsi="宋体" w:cs="宋体" w:hint="eastAsia"/>
          <w:color w:val="000000"/>
          <w:sz w:val="18"/>
          <w:szCs w:val="18"/>
        </w:rPr>
        <w:t>主要专业技术能力有：</w:t>
      </w:r>
      <w:r>
        <w:rPr>
          <w:rFonts w:ascii="宋体" w:hAnsi="宋体" w:cs="宋体" w:hint="eastAsia"/>
          <w:color w:val="000000"/>
          <w:sz w:val="18"/>
          <w:szCs w:val="18"/>
          <w:u w:val="single"/>
        </w:rPr>
        <w:t xml:space="preserve">                  </w:t>
      </w:r>
      <w:r>
        <w:rPr>
          <w:rFonts w:ascii="宋体" w:hAnsi="宋体" w:cs="宋体" w:hint="eastAsia"/>
          <w:color w:val="000000"/>
          <w:sz w:val="18"/>
          <w:szCs w:val="18"/>
        </w:rPr>
        <w:t>。(若有)</w:t>
      </w:r>
    </w:p>
    <w:p w14:paraId="003022AC" w14:textId="77777777" w:rsidR="0079607D" w:rsidRDefault="00000000">
      <w:pPr>
        <w:rPr>
          <w:rFonts w:ascii="宋体" w:hAnsi="宋体" w:cs="宋体" w:hint="eastAsia"/>
          <w:color w:val="000000"/>
          <w:sz w:val="18"/>
          <w:szCs w:val="18"/>
        </w:rPr>
      </w:pPr>
      <w:r>
        <w:rPr>
          <w:rFonts w:ascii="宋体" w:hAnsi="宋体" w:cs="宋体" w:hint="eastAsia"/>
          <w:color w:val="000000"/>
          <w:sz w:val="18"/>
          <w:szCs w:val="18"/>
        </w:rPr>
        <w:t xml:space="preserve">                                           声明人：（公章）</w:t>
      </w:r>
    </w:p>
    <w:p w14:paraId="51AECF77" w14:textId="77777777" w:rsidR="0079607D" w:rsidRDefault="00000000">
      <w:pPr>
        <w:rPr>
          <w:rFonts w:ascii="宋体" w:hAnsi="宋体" w:cs="宋体" w:hint="eastAsia"/>
          <w:color w:val="000000"/>
          <w:sz w:val="18"/>
          <w:szCs w:val="18"/>
        </w:rPr>
      </w:pPr>
      <w:r>
        <w:rPr>
          <w:rFonts w:ascii="宋体" w:hAnsi="宋体" w:cs="宋体" w:hint="eastAsia"/>
          <w:bCs/>
          <w:color w:val="000000"/>
          <w:sz w:val="18"/>
          <w:szCs w:val="18"/>
        </w:rPr>
        <w:t xml:space="preserve">                                      </w:t>
      </w:r>
      <w:r>
        <w:rPr>
          <w:rFonts w:ascii="宋体" w:hAnsi="宋体" w:cs="宋体" w:hint="eastAsia"/>
          <w:color w:val="000000"/>
          <w:sz w:val="18"/>
          <w:szCs w:val="18"/>
        </w:rPr>
        <w:t>日  期：       年    月    日</w:t>
      </w:r>
    </w:p>
    <w:p w14:paraId="3A59DDCD" w14:textId="77777777" w:rsidR="0079607D" w:rsidRDefault="0079607D">
      <w:pPr>
        <w:spacing w:line="360" w:lineRule="auto"/>
        <w:jc w:val="center"/>
        <w:rPr>
          <w:rFonts w:ascii="宋体" w:hAnsi="宋体" w:cs="宋体" w:hint="eastAsia"/>
          <w:b/>
          <w:bCs/>
          <w:color w:val="000000"/>
          <w:kern w:val="0"/>
          <w:sz w:val="18"/>
          <w:szCs w:val="18"/>
        </w:rPr>
      </w:pPr>
    </w:p>
    <w:p w14:paraId="249ED3F9" w14:textId="77777777" w:rsidR="0079607D" w:rsidRDefault="00000000">
      <w:pPr>
        <w:ind w:firstLineChars="1200" w:firstLine="3373"/>
        <w:rPr>
          <w:b/>
          <w:bCs/>
          <w:color w:val="000000"/>
          <w:sz w:val="28"/>
          <w:szCs w:val="28"/>
        </w:rPr>
      </w:pPr>
      <w:r>
        <w:rPr>
          <w:rFonts w:hint="eastAsia"/>
          <w:b/>
          <w:bCs/>
          <w:color w:val="000000"/>
          <w:sz w:val="28"/>
          <w:szCs w:val="28"/>
        </w:rPr>
        <w:t>风险提示函</w:t>
      </w:r>
    </w:p>
    <w:p w14:paraId="7C36AA68" w14:textId="77777777" w:rsidR="0079607D" w:rsidRDefault="00000000">
      <w:pPr>
        <w:ind w:firstLineChars="200" w:firstLine="422"/>
        <w:rPr>
          <w:b/>
          <w:bCs/>
          <w:color w:val="000000"/>
          <w:sz w:val="20"/>
          <w:szCs w:val="18"/>
        </w:rPr>
      </w:pPr>
      <w:r>
        <w:rPr>
          <w:rFonts w:hint="eastAsia"/>
          <w:b/>
          <w:bCs/>
          <w:color w:val="000000"/>
          <w:szCs w:val="21"/>
        </w:rPr>
        <w:t>根据近期审计、巡查的情况，按照</w:t>
      </w:r>
      <w:r>
        <w:rPr>
          <w:rFonts w:ascii="宋体" w:hAnsi="宋体" w:hint="eastAsia"/>
          <w:b/>
          <w:bCs/>
          <w:color w:val="000000"/>
          <w:szCs w:val="21"/>
        </w:rPr>
        <w:t>«中华人民共和国政府采购法实施条例»第十八条单位负责人为同一人或者存在直接控股、管理关系的不同供应商，不得参加同一合同项下的政府采购活动。</w:t>
      </w:r>
      <w:r>
        <w:rPr>
          <w:rFonts w:hint="eastAsia"/>
          <w:b/>
          <w:bCs/>
          <w:color w:val="000000"/>
          <w:szCs w:val="21"/>
        </w:rPr>
        <w:t>各投标人应高度重视，单位负责人为同一人，以及与其公司有同一控股关系、股权伙伴关系的公司，不得参与同一合同项目的投标，否则有围标、串标之嫌疑，其风险自行承担。</w:t>
      </w:r>
    </w:p>
    <w:p w14:paraId="58344566" w14:textId="77777777" w:rsidR="0079607D" w:rsidRDefault="0079607D"/>
    <w:sectPr w:rsidR="0079607D">
      <w:headerReference w:type="default" r:id="rId10"/>
      <w:footerReference w:type="default" r:id="rId11"/>
      <w:pgSz w:w="12240" w:h="15840"/>
      <w:pgMar w:top="222" w:right="601" w:bottom="278" w:left="618" w:header="283" w:footer="720" w:gutter="0"/>
      <w:cols w:space="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4D425" w14:textId="77777777" w:rsidR="004912DB" w:rsidRDefault="004912DB">
      <w:r>
        <w:separator/>
      </w:r>
    </w:p>
  </w:endnote>
  <w:endnote w:type="continuationSeparator" w:id="0">
    <w:p w14:paraId="556FF183" w14:textId="77777777" w:rsidR="004912DB" w:rsidRDefault="00491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B86B1" w14:textId="77777777" w:rsidR="0079607D" w:rsidRDefault="00000000">
    <w:pPr>
      <w:pStyle w:val="a5"/>
      <w:jc w:val="center"/>
      <w:rPr>
        <w:kern w:val="0"/>
        <w:szCs w:val="21"/>
      </w:rPr>
    </w:pPr>
    <w:r>
      <w:rPr>
        <w:noProof/>
      </w:rPr>
      <mc:AlternateContent>
        <mc:Choice Requires="wps">
          <w:drawing>
            <wp:anchor distT="0" distB="0" distL="0" distR="0" simplePos="0" relativeHeight="251659264" behindDoc="0" locked="0" layoutInCell="1" allowOverlap="1" wp14:anchorId="7161ABEF" wp14:editId="4B0DDBB8">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5CF47CF0" w14:textId="77777777" w:rsidR="0079607D" w:rsidRDefault="00000000">
                          <w:pPr>
                            <w:pStyle w:val="a5"/>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wps:txbx>
                    <wps:bodyPr wrap="none" lIns="0" tIns="0" rIns="0" bIns="0">
                      <a:spAutoFit/>
                    </wps:bodyPr>
                  </wps:wsp>
                </a:graphicData>
              </a:graphic>
            </wp:anchor>
          </w:drawing>
        </mc:Choice>
        <mc:Fallback>
          <w:pict>
            <v:rect w14:anchorId="7161ABEF" id="文本框 1" o:spid="_x0000_s1026" style="position:absolute;left:0;text-align:left;margin-left:0;margin-top:0;width:2in;height:2in;z-index:251659264;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" filled="f" stroked="f">
              <v:textbox style="mso-fit-shape-to-text:t" inset="0,0,0,0">
                <w:txbxContent>
                  <w:p w14:paraId="5CF47CF0" w14:textId="77777777" w:rsidR="0079607D" w:rsidRDefault="00000000">
                    <w:pPr>
                      <w:pStyle w:val="a5"/>
                    </w:pPr>
                    <w:r>
                      <w:rPr>
                        <w:rFonts w:hint="eastAsia"/>
                      </w:rPr>
                      <w:fldChar w:fldCharType="begin"/>
                    </w:r>
                    <w:r>
                      <w:rPr>
                        <w:rFonts w:hint="eastAsia"/>
                      </w:rPr>
                      <w:instrText xml:space="preserve"> PAGE  \* MERGEFORMAT </w:instrText>
                    </w:r>
                    <w:r>
                      <w:rPr>
                        <w:rFonts w:hint="eastAsia"/>
                      </w:rPr>
                      <w:fldChar w:fldCharType="separate"/>
                    </w:r>
                    <w:r>
                      <w:t>8</w:t>
                    </w:r>
                    <w:r>
                      <w:rPr>
                        <w:rFonts w:hint="eastAsia"/>
                      </w:rPr>
                      <w:fldChar w:fldCharType="end"/>
                    </w:r>
                  </w:p>
                </w:txbxContent>
              </v:textbox>
              <w10:wrap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12378" w14:textId="77777777" w:rsidR="0079607D" w:rsidRDefault="00000000">
    <w:pPr>
      <w:autoSpaceDE w:val="0"/>
      <w:autoSpaceDN w:val="0"/>
      <w:spacing w:line="14" w:lineRule="auto"/>
      <w:rPr>
        <w:rFonts w:ascii="宋体" w:hAnsi="宋体" w:cs="宋体" w:hint="eastAsia"/>
        <w:sz w:val="20"/>
        <w:szCs w:val="18"/>
      </w:rPr>
    </w:pPr>
    <w:r>
      <w:rPr>
        <w:rFonts w:ascii="宋体" w:hAnsi="宋体" w:cs="宋体"/>
        <w:noProof/>
        <w:sz w:val="20"/>
        <w:szCs w:val="18"/>
      </w:rPr>
      <mc:AlternateContent>
        <mc:Choice Requires="wps">
          <w:drawing>
            <wp:anchor distT="0" distB="0" distL="0" distR="0" simplePos="0" relativeHeight="251660288" behindDoc="0" locked="0" layoutInCell="1" allowOverlap="1" wp14:anchorId="6DB31142" wp14:editId="09AA1501">
              <wp:simplePos x="0" y="0"/>
              <wp:positionH relativeFrom="margin">
                <wp:align>center</wp:align>
              </wp:positionH>
              <wp:positionV relativeFrom="paragraph">
                <wp:posOffset>0</wp:posOffset>
              </wp:positionV>
              <wp:extent cx="1828800" cy="1828800"/>
              <wp:effectExtent l="0" t="0" r="0" b="0"/>
              <wp:wrapNone/>
              <wp:docPr id="4098"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9964F9F" w14:textId="77777777" w:rsidR="0079607D" w:rsidRDefault="00000000">
                          <w:pPr>
                            <w:tabs>
                              <w:tab w:val="center" w:pos="4153"/>
                              <w:tab w:val="right" w:pos="8306"/>
                            </w:tabs>
                            <w:autoSpaceDE w:val="0"/>
                            <w:autoSpaceDN w:val="0"/>
                            <w:snapToGrid w:val="0"/>
                            <w:jc w:val="left"/>
                            <w:rPr>
                              <w:rFonts w:ascii="宋体" w:hAnsi="宋体" w:cs="宋体" w:hint="eastAsia"/>
                              <w:sz w:val="18"/>
                              <w:szCs w:val="22"/>
                            </w:rPr>
                          </w:pPr>
                          <w:r>
                            <w:rPr>
                              <w:rFonts w:ascii="宋体" w:hAnsi="宋体" w:cs="宋体"/>
                              <w:sz w:val="18"/>
                              <w:szCs w:val="22"/>
                            </w:rPr>
                            <w:t xml:space="preserve">第 </w:t>
                          </w:r>
                          <w:r>
                            <w:rPr>
                              <w:rFonts w:ascii="宋体" w:hAnsi="宋体" w:cs="宋体"/>
                              <w:sz w:val="18"/>
                              <w:szCs w:val="22"/>
                            </w:rPr>
                            <w:fldChar w:fldCharType="begin"/>
                          </w:r>
                          <w:r>
                            <w:rPr>
                              <w:rFonts w:ascii="宋体" w:hAnsi="宋体" w:cs="宋体"/>
                              <w:sz w:val="18"/>
                              <w:szCs w:val="22"/>
                            </w:rPr>
                            <w:instrText xml:space="preserve"> PAGE  \* MERGEFORMAT </w:instrText>
                          </w:r>
                          <w:r>
                            <w:rPr>
                              <w:rFonts w:ascii="宋体" w:hAnsi="宋体" w:cs="宋体"/>
                              <w:sz w:val="18"/>
                              <w:szCs w:val="22"/>
                            </w:rPr>
                            <w:fldChar w:fldCharType="separate"/>
                          </w:r>
                          <w:r>
                            <w:rPr>
                              <w:rFonts w:ascii="宋体" w:hAnsi="宋体" w:cs="宋体"/>
                              <w:sz w:val="18"/>
                              <w:szCs w:val="22"/>
                            </w:rPr>
                            <w:t>1</w:t>
                          </w:r>
                          <w:r>
                            <w:rPr>
                              <w:rFonts w:ascii="宋体" w:hAnsi="宋体" w:cs="宋体"/>
                              <w:sz w:val="18"/>
                              <w:szCs w:val="22"/>
                            </w:rPr>
                            <w:fldChar w:fldCharType="end"/>
                          </w:r>
                          <w:r>
                            <w:rPr>
                              <w:rFonts w:ascii="宋体" w:hAnsi="宋体" w:cs="宋体"/>
                              <w:sz w:val="18"/>
                              <w:szCs w:val="22"/>
                            </w:rPr>
                            <w:t xml:space="preserve"> 页 共 </w:t>
                          </w:r>
                          <w:r>
                            <w:rPr>
                              <w:rFonts w:ascii="宋体" w:hAnsi="宋体" w:cs="宋体"/>
                              <w:sz w:val="18"/>
                              <w:szCs w:val="22"/>
                            </w:rPr>
                            <w:fldChar w:fldCharType="begin"/>
                          </w:r>
                          <w:r>
                            <w:rPr>
                              <w:rFonts w:ascii="宋体" w:hAnsi="宋体" w:cs="宋体"/>
                              <w:sz w:val="18"/>
                              <w:szCs w:val="22"/>
                            </w:rPr>
                            <w:instrText xml:space="preserve"> NUMPAGES  \* MERGEFORMAT </w:instrText>
                          </w:r>
                          <w:r>
                            <w:rPr>
                              <w:rFonts w:ascii="宋体" w:hAnsi="宋体" w:cs="宋体"/>
                              <w:sz w:val="18"/>
                              <w:szCs w:val="22"/>
                            </w:rPr>
                            <w:fldChar w:fldCharType="separate"/>
                          </w:r>
                          <w:r>
                            <w:rPr>
                              <w:rFonts w:ascii="宋体" w:hAnsi="宋体" w:cs="宋体"/>
                              <w:sz w:val="18"/>
                              <w:szCs w:val="22"/>
                            </w:rPr>
                            <w:t>3</w:t>
                          </w:r>
                          <w:r>
                            <w:rPr>
                              <w:rFonts w:ascii="宋体" w:hAnsi="宋体" w:cs="宋体"/>
                              <w:sz w:val="18"/>
                              <w:szCs w:val="22"/>
                            </w:rPr>
                            <w:fldChar w:fldCharType="end"/>
                          </w:r>
                          <w:r>
                            <w:rPr>
                              <w:rFonts w:ascii="宋体" w:hAnsi="宋体" w:cs="宋体"/>
                              <w:sz w:val="18"/>
                              <w:szCs w:val="22"/>
                            </w:rPr>
                            <w:t xml:space="preserve"> 页</w:t>
                          </w:r>
                        </w:p>
                      </w:txbxContent>
                    </wps:txbx>
                    <wps:bodyPr vert="horz" wrap="none" lIns="0" tIns="0" rIns="0" bIns="0" anchor="t">
                      <a:spAutoFit/>
                    </wps:bodyPr>
                  </wps:wsp>
                </a:graphicData>
              </a:graphic>
            </wp:anchor>
          </w:drawing>
        </mc:Choice>
        <mc:Fallback>
          <w:pict>
            <v:rect w14:anchorId="6DB31142" id="文本框 4" o:spid="_x0000_s1027" style="position:absolute;left:0;text-align:left;margin-left:0;margin-top:0;width:2in;height:2in;z-index:251660288;visibility:visible;mso-wrap-style:non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" filled="f" stroked="f">
              <v:textbox style="mso-fit-shape-to-text:t" inset="0,0,0,0">
                <w:txbxContent>
                  <w:p w14:paraId="39964F9F" w14:textId="77777777" w:rsidR="0079607D" w:rsidRDefault="00000000">
                    <w:pPr>
                      <w:tabs>
                        <w:tab w:val="center" w:pos="4153"/>
                        <w:tab w:val="right" w:pos="8306"/>
                      </w:tabs>
                      <w:autoSpaceDE w:val="0"/>
                      <w:autoSpaceDN w:val="0"/>
                      <w:snapToGrid w:val="0"/>
                      <w:jc w:val="left"/>
                      <w:rPr>
                        <w:rFonts w:ascii="宋体" w:hAnsi="宋体" w:cs="宋体" w:hint="eastAsia"/>
                        <w:sz w:val="18"/>
                        <w:szCs w:val="22"/>
                      </w:rPr>
                    </w:pPr>
                    <w:r>
                      <w:rPr>
                        <w:rFonts w:ascii="宋体" w:hAnsi="宋体" w:cs="宋体"/>
                        <w:sz w:val="18"/>
                        <w:szCs w:val="22"/>
                      </w:rPr>
                      <w:t xml:space="preserve">第 </w:t>
                    </w:r>
                    <w:r>
                      <w:rPr>
                        <w:rFonts w:ascii="宋体" w:hAnsi="宋体" w:cs="宋体"/>
                        <w:sz w:val="18"/>
                        <w:szCs w:val="22"/>
                      </w:rPr>
                      <w:fldChar w:fldCharType="begin"/>
                    </w:r>
                    <w:r>
                      <w:rPr>
                        <w:rFonts w:ascii="宋体" w:hAnsi="宋体" w:cs="宋体"/>
                        <w:sz w:val="18"/>
                        <w:szCs w:val="22"/>
                      </w:rPr>
                      <w:instrText xml:space="preserve"> PAGE  \* MERGEFORMAT </w:instrText>
                    </w:r>
                    <w:r>
                      <w:rPr>
                        <w:rFonts w:ascii="宋体" w:hAnsi="宋体" w:cs="宋体"/>
                        <w:sz w:val="18"/>
                        <w:szCs w:val="22"/>
                      </w:rPr>
                      <w:fldChar w:fldCharType="separate"/>
                    </w:r>
                    <w:r>
                      <w:rPr>
                        <w:rFonts w:ascii="宋体" w:hAnsi="宋体" w:cs="宋体"/>
                        <w:sz w:val="18"/>
                        <w:szCs w:val="22"/>
                      </w:rPr>
                      <w:t>1</w:t>
                    </w:r>
                    <w:r>
                      <w:rPr>
                        <w:rFonts w:ascii="宋体" w:hAnsi="宋体" w:cs="宋体"/>
                        <w:sz w:val="18"/>
                        <w:szCs w:val="22"/>
                      </w:rPr>
                      <w:fldChar w:fldCharType="end"/>
                    </w:r>
                    <w:r>
                      <w:rPr>
                        <w:rFonts w:ascii="宋体" w:hAnsi="宋体" w:cs="宋体"/>
                        <w:sz w:val="18"/>
                        <w:szCs w:val="22"/>
                      </w:rPr>
                      <w:t xml:space="preserve"> 页 共 </w:t>
                    </w:r>
                    <w:r>
                      <w:rPr>
                        <w:rFonts w:ascii="宋体" w:hAnsi="宋体" w:cs="宋体"/>
                        <w:sz w:val="18"/>
                        <w:szCs w:val="22"/>
                      </w:rPr>
                      <w:fldChar w:fldCharType="begin"/>
                    </w:r>
                    <w:r>
                      <w:rPr>
                        <w:rFonts w:ascii="宋体" w:hAnsi="宋体" w:cs="宋体"/>
                        <w:sz w:val="18"/>
                        <w:szCs w:val="22"/>
                      </w:rPr>
                      <w:instrText xml:space="preserve"> NUMPAGES  \* MERGEFORMAT </w:instrText>
                    </w:r>
                    <w:r>
                      <w:rPr>
                        <w:rFonts w:ascii="宋体" w:hAnsi="宋体" w:cs="宋体"/>
                        <w:sz w:val="18"/>
                        <w:szCs w:val="22"/>
                      </w:rPr>
                      <w:fldChar w:fldCharType="separate"/>
                    </w:r>
                    <w:r>
                      <w:rPr>
                        <w:rFonts w:ascii="宋体" w:hAnsi="宋体" w:cs="宋体"/>
                        <w:sz w:val="18"/>
                        <w:szCs w:val="22"/>
                      </w:rPr>
                      <w:t>3</w:t>
                    </w:r>
                    <w:r>
                      <w:rPr>
                        <w:rFonts w:ascii="宋体" w:hAnsi="宋体" w:cs="宋体"/>
                        <w:sz w:val="18"/>
                        <w:szCs w:val="22"/>
                      </w:rPr>
                      <w:fldChar w:fldCharType="end"/>
                    </w:r>
                    <w:r>
                      <w:rPr>
                        <w:rFonts w:ascii="宋体" w:hAnsi="宋体" w:cs="宋体"/>
                        <w:sz w:val="18"/>
                        <w:szCs w:val="22"/>
                      </w:rPr>
                      <w:t xml:space="preserve"> 页</w:t>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FBDE5" w14:textId="77777777" w:rsidR="004912DB" w:rsidRDefault="004912DB">
      <w:r>
        <w:separator/>
      </w:r>
    </w:p>
  </w:footnote>
  <w:footnote w:type="continuationSeparator" w:id="0">
    <w:p w14:paraId="6B49B8AF" w14:textId="77777777" w:rsidR="004912DB" w:rsidRDefault="00491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BE04" w14:textId="77777777" w:rsidR="0079607D" w:rsidRDefault="0079607D">
    <w:pPr>
      <w:jc w:val="right"/>
      <w:rPr>
        <w:rFonts w:eastAsia="楷体_GB2312"/>
        <w:i/>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D1C12" w14:textId="77777777" w:rsidR="0079607D" w:rsidRDefault="0079607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lvl w:ilvl="0">
      <w:start w:val="1"/>
      <w:numFmt w:val="chineseCounting"/>
      <w:suff w:val="nothing"/>
      <w:lvlText w:val="（%1）"/>
      <w:lvlJc w:val="left"/>
      <w:rPr>
        <w:rFonts w:hint="eastAsia"/>
      </w:rPr>
    </w:lvl>
  </w:abstractNum>
  <w:abstractNum w:abstractNumId="1" w15:restartNumberingAfterBreak="0">
    <w:nsid w:val="00000004"/>
    <w:multiLevelType w:val="singleLevel"/>
    <w:tmpl w:val="00000004"/>
    <w:lvl w:ilvl="0">
      <w:start w:val="6"/>
      <w:numFmt w:val="decimal"/>
      <w:suff w:val="nothing"/>
      <w:lvlText w:val="（%1）"/>
      <w:lvlJc w:val="left"/>
    </w:lvl>
  </w:abstractNum>
  <w:abstractNum w:abstractNumId="2" w15:restartNumberingAfterBreak="0">
    <w:nsid w:val="00000005"/>
    <w:multiLevelType w:val="singleLevel"/>
    <w:tmpl w:val="00000005"/>
    <w:lvl w:ilvl="0">
      <w:start w:val="2"/>
      <w:numFmt w:val="chineseCounting"/>
      <w:suff w:val="nothing"/>
      <w:lvlText w:val="%1、"/>
      <w:lvlJc w:val="left"/>
      <w:rPr>
        <w:rFonts w:hint="eastAsia"/>
      </w:rPr>
    </w:lvl>
  </w:abstractNum>
  <w:abstractNum w:abstractNumId="3" w15:restartNumberingAfterBreak="0">
    <w:nsid w:val="00000006"/>
    <w:multiLevelType w:val="singleLevel"/>
    <w:tmpl w:val="00000006"/>
    <w:lvl w:ilvl="0">
      <w:start w:val="3"/>
      <w:numFmt w:val="chineseCounting"/>
      <w:suff w:val="space"/>
      <w:lvlText w:val="第%1部分"/>
      <w:lvlJc w:val="left"/>
      <w:rPr>
        <w:rFonts w:hint="eastAsia"/>
      </w:rPr>
    </w:lvl>
  </w:abstractNum>
  <w:abstractNum w:abstractNumId="4" w15:restartNumberingAfterBreak="0">
    <w:nsid w:val="00000007"/>
    <w:multiLevelType w:val="singleLevel"/>
    <w:tmpl w:val="00000007"/>
    <w:lvl w:ilvl="0">
      <w:start w:val="5"/>
      <w:numFmt w:val="chineseCounting"/>
      <w:suff w:val="space"/>
      <w:lvlText w:val="第%1部分"/>
      <w:lvlJc w:val="left"/>
      <w:pPr>
        <w:ind w:left="3150"/>
      </w:pPr>
      <w:rPr>
        <w:rFonts w:hint="eastAsia"/>
      </w:rPr>
    </w:lvl>
  </w:abstractNum>
  <w:abstractNum w:abstractNumId="5" w15:restartNumberingAfterBreak="0">
    <w:nsid w:val="00000009"/>
    <w:multiLevelType w:val="singleLevel"/>
    <w:tmpl w:val="00000009"/>
    <w:lvl w:ilvl="0">
      <w:start w:val="1"/>
      <w:numFmt w:val="decimal"/>
      <w:suff w:val="nothing"/>
      <w:lvlText w:val="%1、"/>
      <w:lvlJc w:val="left"/>
    </w:lvl>
  </w:abstractNum>
  <w:num w:numId="1" w16cid:durableId="1705711524">
    <w:abstractNumId w:val="2"/>
  </w:num>
  <w:num w:numId="2" w16cid:durableId="1542522127">
    <w:abstractNumId w:val="0"/>
  </w:num>
  <w:num w:numId="3" w16cid:durableId="574515827">
    <w:abstractNumId w:val="3"/>
  </w:num>
  <w:num w:numId="4" w16cid:durableId="2137138807">
    <w:abstractNumId w:val="4"/>
  </w:num>
  <w:num w:numId="5" w16cid:durableId="489299447">
    <w:abstractNumId w:val="5"/>
  </w:num>
  <w:num w:numId="6" w16cid:durableId="17766346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6FD"/>
    <w:rsid w:val="000373C5"/>
    <w:rsid w:val="0008587B"/>
    <w:rsid w:val="000F786B"/>
    <w:rsid w:val="0011388D"/>
    <w:rsid w:val="0011465D"/>
    <w:rsid w:val="0013656A"/>
    <w:rsid w:val="001816EA"/>
    <w:rsid w:val="00182757"/>
    <w:rsid w:val="00182B01"/>
    <w:rsid w:val="001B766E"/>
    <w:rsid w:val="00285566"/>
    <w:rsid w:val="002B12E1"/>
    <w:rsid w:val="002C25F1"/>
    <w:rsid w:val="002E46AB"/>
    <w:rsid w:val="00302431"/>
    <w:rsid w:val="003858EF"/>
    <w:rsid w:val="00386364"/>
    <w:rsid w:val="003C2916"/>
    <w:rsid w:val="00414C32"/>
    <w:rsid w:val="0045796E"/>
    <w:rsid w:val="004912DB"/>
    <w:rsid w:val="004C570A"/>
    <w:rsid w:val="004E4668"/>
    <w:rsid w:val="004E71E3"/>
    <w:rsid w:val="004F0926"/>
    <w:rsid w:val="005422E6"/>
    <w:rsid w:val="005748CC"/>
    <w:rsid w:val="005A0012"/>
    <w:rsid w:val="0062784F"/>
    <w:rsid w:val="006D54CE"/>
    <w:rsid w:val="00700022"/>
    <w:rsid w:val="007076C3"/>
    <w:rsid w:val="0072732A"/>
    <w:rsid w:val="0079607D"/>
    <w:rsid w:val="007B22A1"/>
    <w:rsid w:val="008247BC"/>
    <w:rsid w:val="00876C3E"/>
    <w:rsid w:val="00881F23"/>
    <w:rsid w:val="0089123F"/>
    <w:rsid w:val="008D23D4"/>
    <w:rsid w:val="0093219C"/>
    <w:rsid w:val="0099355F"/>
    <w:rsid w:val="00A616B2"/>
    <w:rsid w:val="00A64A71"/>
    <w:rsid w:val="00A756DA"/>
    <w:rsid w:val="00AD33AC"/>
    <w:rsid w:val="00AE0B2F"/>
    <w:rsid w:val="00B22982"/>
    <w:rsid w:val="00B6630C"/>
    <w:rsid w:val="00B67ABD"/>
    <w:rsid w:val="00B703F3"/>
    <w:rsid w:val="00B96399"/>
    <w:rsid w:val="00C036FD"/>
    <w:rsid w:val="00C217B1"/>
    <w:rsid w:val="00C24D3E"/>
    <w:rsid w:val="00C43A95"/>
    <w:rsid w:val="00C4454A"/>
    <w:rsid w:val="00C9296E"/>
    <w:rsid w:val="00D17606"/>
    <w:rsid w:val="00D22292"/>
    <w:rsid w:val="00D23C41"/>
    <w:rsid w:val="00D600E0"/>
    <w:rsid w:val="00D65F87"/>
    <w:rsid w:val="00DB6D49"/>
    <w:rsid w:val="00DC6ECA"/>
    <w:rsid w:val="00E20AE8"/>
    <w:rsid w:val="00E7614E"/>
    <w:rsid w:val="00E76A64"/>
    <w:rsid w:val="00E770F9"/>
    <w:rsid w:val="00EA3FED"/>
    <w:rsid w:val="00EC5F07"/>
    <w:rsid w:val="00F03BE0"/>
    <w:rsid w:val="00F847F8"/>
    <w:rsid w:val="00F9606D"/>
    <w:rsid w:val="00FC223A"/>
    <w:rsid w:val="00FD29A6"/>
    <w:rsid w:val="00FF7704"/>
    <w:rsid w:val="045F6873"/>
    <w:rsid w:val="183F4E44"/>
    <w:rsid w:val="2D3811FC"/>
    <w:rsid w:val="40324407"/>
    <w:rsid w:val="41B01636"/>
    <w:rsid w:val="43114F43"/>
    <w:rsid w:val="5D922F72"/>
    <w:rsid w:val="5DF54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5C6FED"/>
  <w15:docId w15:val="{B5091ADB-111D-4040-B4C8-04E48E9F9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4" w:qFormat="1"/>
    <w:lsdException w:name="header" w:qFormat="1"/>
    <w:lsdException w:name="footer" w:qFormat="1"/>
    <w:lsdException w:name="caption" w:semiHidden="1" w:unhideWhenUsed="1" w:qFormat="1"/>
    <w:lsdException w:name="page number" w:uiPriority="99"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cs="Times New Roman"/>
      <w:kern w:val="2"/>
      <w:sz w:val="21"/>
    </w:rPr>
  </w:style>
  <w:style w:type="paragraph" w:styleId="1">
    <w:name w:val="heading 1"/>
    <w:basedOn w:val="a"/>
    <w:next w:val="a"/>
    <w:link w:val="10"/>
    <w:qFormat/>
    <w:pPr>
      <w:keepNext/>
      <w:jc w:val="center"/>
      <w:outlineLvl w:val="0"/>
    </w:pPr>
    <w:rPr>
      <w:rFonts w:ascii="楷体_GB2312" w:eastAsia="楷体_GB2312"/>
      <w:sz w:val="28"/>
      <w:szCs w:val="28"/>
    </w:rPr>
  </w:style>
  <w:style w:type="paragraph" w:styleId="4">
    <w:name w:val="heading 4"/>
    <w:basedOn w:val="a"/>
    <w:next w:val="a"/>
    <w:qFormat/>
    <w:pPr>
      <w:keepNext/>
      <w:keepLines/>
      <w:spacing w:before="120" w:after="120"/>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rPr>
      <w:rFonts w:ascii="楷体_GB2312" w:eastAsia="楷体_GB2312" w:hAnsi="Arial"/>
      <w:sz w:val="28"/>
    </w:rPr>
  </w:style>
  <w:style w:type="paragraph" w:styleId="40">
    <w:name w:val="index 4"/>
    <w:basedOn w:val="a"/>
    <w:next w:val="a"/>
    <w:qFormat/>
    <w:pPr>
      <w:ind w:left="1260"/>
    </w:p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bottom w:val="single" w:sz="6" w:space="1" w:color="auto"/>
      </w:pBdr>
      <w:tabs>
        <w:tab w:val="center" w:pos="4153"/>
        <w:tab w:val="right" w:pos="8306"/>
      </w:tabs>
      <w:snapToGrid w:val="0"/>
      <w:jc w:val="center"/>
    </w:pPr>
    <w:rPr>
      <w:rFonts w:eastAsia="楷体_GB2312"/>
      <w:kern w:val="0"/>
      <w:sz w:val="18"/>
    </w:rPr>
  </w:style>
  <w:style w:type="paragraph" w:styleId="a7">
    <w:name w:val="Normal (Web)"/>
    <w:basedOn w:val="a"/>
    <w:qFormat/>
    <w:pPr>
      <w:widowControl/>
      <w:spacing w:beforeAutospacing="1" w:afterAutospacing="1"/>
    </w:pPr>
    <w:rPr>
      <w:rFonts w:ascii="宋体" w:hAnsi="宋体" w:cs="宋体"/>
      <w:szCs w:val="24"/>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0"/>
    <w:uiPriority w:val="99"/>
    <w:unhideWhenUsed/>
    <w:qFormat/>
  </w:style>
  <w:style w:type="paragraph" w:styleId="aa">
    <w:name w:val="List Paragraph"/>
    <w:basedOn w:val="a"/>
    <w:uiPriority w:val="34"/>
    <w:qFormat/>
    <w:pPr>
      <w:ind w:firstLineChars="200" w:firstLine="420"/>
    </w:pPr>
  </w:style>
  <w:style w:type="character" w:customStyle="1" w:styleId="10">
    <w:name w:val="标题 1 字符"/>
    <w:basedOn w:val="a0"/>
    <w:link w:val="1"/>
    <w:qFormat/>
    <w:rPr>
      <w:rFonts w:ascii="楷体_GB2312" w:eastAsia="楷体_GB2312" w:cs="Times New Roman"/>
      <w:kern w:val="2"/>
      <w:sz w:val="28"/>
      <w:szCs w:val="28"/>
    </w:rPr>
  </w:style>
  <w:style w:type="character" w:customStyle="1" w:styleId="NormalCharacter">
    <w:name w:val="NormalCharacter"/>
    <w:semiHidden/>
    <w:qFormat/>
    <w:rPr>
      <w:rFonts w:ascii="Calibri" w:eastAsia="宋体" w:hAnsi="Calibri" w:cs="Times New Roman"/>
      <w:kern w:val="2"/>
      <w:sz w:val="21"/>
      <w:szCs w:val="21"/>
      <w:lang w:val="en-US" w:eastAsia="zh-CN" w:bidi="ar-SA"/>
    </w:rPr>
  </w:style>
  <w:style w:type="paragraph" w:customStyle="1" w:styleId="Style1">
    <w:name w:val="_Style 1"/>
    <w:basedOn w:val="a"/>
    <w:autoRedefine/>
    <w:uiPriority w:val="34"/>
    <w:qFormat/>
    <w:pPr>
      <w:ind w:firstLineChars="200" w:firstLine="420"/>
    </w:pPr>
  </w:style>
  <w:style w:type="character" w:customStyle="1" w:styleId="a4">
    <w:name w:val="正文文本 字符"/>
    <w:basedOn w:val="a0"/>
    <w:link w:val="a3"/>
    <w:qFormat/>
    <w:rPr>
      <w:rFonts w:ascii="楷体_GB2312" w:eastAsia="楷体_GB2312" w:hAnsi="Arial" w:cs="Times New Roman"/>
      <w:kern w:val="2"/>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12747</Words>
  <Characters>13131</Characters>
  <Application>Microsoft Office Word</Application>
  <DocSecurity>0</DocSecurity>
  <Lines>525</Lines>
  <Paragraphs>601</Paragraphs>
  <ScaleCrop>false</ScaleCrop>
  <Company/>
  <LinksUpToDate>false</LinksUpToDate>
  <CharactersWithSpaces>25277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冯飞扬</dc:creator>
  <cp:lastModifiedBy>飞扬 冯</cp:lastModifiedBy>
  <cp:revision>6</cp:revision>
  <dcterms:created xsi:type="dcterms:W3CDTF">2026-09-21T08:32:00Z</dcterms:created>
  <dcterms:modified xsi:type="dcterms:W3CDTF">2026-09-22T00:23:00Z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2FFFF163938A401E9AC85A069E1DCD9D_13</vt:lpwstr>
  </property>
  <property fmtid="{D5CDD505-2E9C-101B-9397-08002B2CF9AE}" pid="4" name="KSOTemplateDocerSaveRecord">
    <vt:lpwstr>eyJoZGlkIjoiZTI2MjBiYjhhOGNmM2RjYTg2ZjJjY2MzMTU5N2NmNTgiLCJ1c2VySWQiOiI3MTcxNDM0MjAifQ==</vt:lpwstr>
  </property>
</Properties>
</file>