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80FA" w14:textId="77777777" w:rsidR="0079607D" w:rsidRDefault="0079607D">
      <w:pPr>
        <w:tabs>
          <w:tab w:val="left" w:pos="390"/>
          <w:tab w:val="center" w:pos="4404"/>
        </w:tabs>
        <w:rPr>
          <w:rFonts w:ascii="黑体" w:eastAsia="黑体" w:hAnsi="宋体" w:hint="eastAsia"/>
          <w:color w:val="000000"/>
          <w:sz w:val="76"/>
          <w:szCs w:val="76"/>
        </w:rPr>
      </w:pPr>
    </w:p>
    <w:p w14:paraId="5D18BB9A" w14:textId="77777777" w:rsidR="0079607D"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18E1F969" w14:textId="77777777" w:rsidR="0079607D" w:rsidRDefault="0079607D">
      <w:pPr>
        <w:tabs>
          <w:tab w:val="left" w:pos="390"/>
          <w:tab w:val="center" w:pos="4404"/>
        </w:tabs>
        <w:jc w:val="center"/>
        <w:rPr>
          <w:rFonts w:ascii="黑体" w:eastAsia="黑体" w:hAnsi="宋体" w:hint="eastAsia"/>
          <w:color w:val="000000"/>
          <w:sz w:val="76"/>
          <w:szCs w:val="76"/>
        </w:rPr>
      </w:pPr>
    </w:p>
    <w:p w14:paraId="3029EB4A" w14:textId="77777777" w:rsidR="0079607D" w:rsidRDefault="00000000">
      <w:pPr>
        <w:rPr>
          <w:rFonts w:ascii="黑体" w:eastAsia="黑体" w:hAnsi="宋体" w:hint="eastAsia"/>
          <w:color w:val="000000"/>
          <w:sz w:val="44"/>
        </w:rPr>
      </w:pPr>
      <w:r>
        <w:rPr>
          <w:rFonts w:ascii="黑体" w:eastAsia="黑体" w:hAnsi="宋体" w:hint="eastAsia"/>
          <w:color w:val="000000"/>
          <w:sz w:val="44"/>
        </w:rPr>
        <w:t>项目编号：</w:t>
      </w:r>
      <w:r>
        <w:rPr>
          <w:b/>
          <w:sz w:val="32"/>
          <w:szCs w:val="32"/>
        </w:rPr>
        <w:t>LSRY-ZB2026-S01</w:t>
      </w:r>
      <w:r>
        <w:rPr>
          <w:rFonts w:hint="eastAsia"/>
          <w:b/>
          <w:sz w:val="32"/>
          <w:szCs w:val="32"/>
        </w:rPr>
        <w:t>4</w:t>
      </w:r>
    </w:p>
    <w:p w14:paraId="53344DEC" w14:textId="606768D7" w:rsidR="0079607D"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r>
        <w:rPr>
          <w:rFonts w:hint="eastAsia"/>
          <w:b/>
          <w:sz w:val="32"/>
          <w:szCs w:val="32"/>
        </w:rPr>
        <w:t>急诊科心肺复苏模拟人、肾内科乳胶床垫竞争性磋商</w:t>
      </w:r>
      <w:r w:rsidR="00651EA5">
        <w:rPr>
          <w:rFonts w:hint="eastAsia"/>
          <w:b/>
          <w:sz w:val="32"/>
          <w:szCs w:val="32"/>
        </w:rPr>
        <w:t>（第二次）</w:t>
      </w:r>
    </w:p>
    <w:p w14:paraId="189E40FC" w14:textId="77777777" w:rsidR="0079607D" w:rsidRDefault="0079607D">
      <w:pPr>
        <w:rPr>
          <w:color w:val="000000"/>
        </w:rPr>
      </w:pPr>
    </w:p>
    <w:p w14:paraId="0A2FCCC1" w14:textId="77777777" w:rsidR="0079607D" w:rsidRDefault="0079607D">
      <w:pPr>
        <w:rPr>
          <w:color w:val="000000"/>
        </w:rPr>
      </w:pPr>
    </w:p>
    <w:p w14:paraId="66CECD58" w14:textId="77777777" w:rsidR="0079607D" w:rsidRDefault="0079607D">
      <w:pPr>
        <w:rPr>
          <w:color w:val="000000"/>
        </w:rPr>
      </w:pPr>
    </w:p>
    <w:p w14:paraId="26A8A2E1" w14:textId="77777777" w:rsidR="0079607D" w:rsidRDefault="0079607D">
      <w:pPr>
        <w:rPr>
          <w:color w:val="000000"/>
        </w:rPr>
      </w:pPr>
    </w:p>
    <w:p w14:paraId="2E7D5985" w14:textId="77777777" w:rsidR="0079607D" w:rsidRDefault="0079607D">
      <w:pPr>
        <w:rPr>
          <w:color w:val="000000"/>
        </w:rPr>
      </w:pPr>
    </w:p>
    <w:p w14:paraId="19E01D9C" w14:textId="77777777" w:rsidR="0079607D" w:rsidRDefault="0079607D">
      <w:pPr>
        <w:rPr>
          <w:color w:val="000000"/>
        </w:rPr>
      </w:pPr>
    </w:p>
    <w:p w14:paraId="45DC986D" w14:textId="77777777" w:rsidR="0079607D"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3AD074A0" w14:textId="77777777" w:rsidR="0079607D" w:rsidRDefault="0079607D">
      <w:pPr>
        <w:jc w:val="center"/>
        <w:rPr>
          <w:rFonts w:ascii="黑体" w:eastAsia="黑体" w:hAnsi="宋体" w:hint="eastAsia"/>
          <w:color w:val="000000"/>
          <w:sz w:val="44"/>
        </w:rPr>
      </w:pPr>
    </w:p>
    <w:p w14:paraId="6A16EE99" w14:textId="5D84BD81" w:rsidR="0079607D" w:rsidRDefault="00000000">
      <w:pPr>
        <w:ind w:firstLineChars="700" w:firstLine="3080"/>
        <w:rPr>
          <w:rFonts w:ascii="黑体" w:eastAsia="黑体" w:hAnsi="宋体" w:hint="eastAsia"/>
          <w:color w:val="000000"/>
          <w:sz w:val="44"/>
        </w:rPr>
        <w:sectPr w:rsidR="0079607D">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w:t>
      </w:r>
      <w:r w:rsidR="00651EA5">
        <w:rPr>
          <w:rFonts w:ascii="黑体" w:eastAsia="黑体" w:hAnsi="宋体" w:hint="eastAsia"/>
          <w:color w:val="000000"/>
          <w:sz w:val="44"/>
        </w:rPr>
        <w:t>10</w:t>
      </w:r>
      <w:r>
        <w:rPr>
          <w:rFonts w:ascii="黑体" w:eastAsia="黑体" w:hAnsi="宋体" w:hint="eastAsia"/>
          <w:color w:val="000000"/>
          <w:sz w:val="44"/>
        </w:rPr>
        <w:t>月</w:t>
      </w:r>
    </w:p>
    <w:p w14:paraId="0CCC4092" w14:textId="77777777" w:rsidR="0079607D"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12D5E47A" w14:textId="20679BB8" w:rsidR="0079607D" w:rsidRDefault="00000000" w:rsidP="008D23D4">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Pr>
          <w:rFonts w:ascii="等线" w:eastAsia="等线" w:hAnsi="等线" w:cs="宋体" w:hint="eastAsia"/>
          <w:color w:val="000000"/>
          <w:kern w:val="0"/>
          <w:sz w:val="20"/>
        </w:rPr>
        <w:t>急诊科心肺复苏模拟人、肾内科乳胶床垫</w:t>
      </w:r>
      <w:r>
        <w:rPr>
          <w:rFonts w:ascii="宋体" w:hAnsi="宋体" w:cs="宋体" w:hint="eastAsia"/>
          <w:color w:val="000000"/>
          <w:sz w:val="20"/>
        </w:rPr>
        <w:t>项目进行磋商采购</w:t>
      </w:r>
      <w:r w:rsidR="00651EA5">
        <w:rPr>
          <w:rFonts w:ascii="宋体" w:hAnsi="宋体" w:cs="宋体" w:hint="eastAsia"/>
          <w:color w:val="000000"/>
          <w:sz w:val="20"/>
        </w:rPr>
        <w:t>（第二次）</w:t>
      </w:r>
      <w:r>
        <w:rPr>
          <w:rFonts w:ascii="宋体" w:hAnsi="宋体" w:cs="宋体" w:hint="eastAsia"/>
          <w:color w:val="000000"/>
          <w:sz w:val="20"/>
        </w:rPr>
        <w:t>，欢迎具备相关资质的供应商报名参加。</w:t>
      </w:r>
    </w:p>
    <w:p w14:paraId="32AAE214" w14:textId="77777777" w:rsidR="0079607D"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60AFF739" w14:textId="41CDA6B4" w:rsidR="0079607D"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：包一：</w:t>
      </w:r>
      <w:r>
        <w:rPr>
          <w:rFonts w:ascii="等线" w:eastAsia="等线" w:hAnsi="等线" w:cs="宋体" w:hint="eastAsia"/>
          <w:color w:val="000000"/>
          <w:kern w:val="0"/>
          <w:sz w:val="20"/>
        </w:rPr>
        <w:t>急诊科心肺复苏模拟人、包三：肾内科乳胶床垫竞争性磋商</w:t>
      </w:r>
    </w:p>
    <w:p w14:paraId="59AC3D5E" w14:textId="77777777" w:rsidR="0079607D"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4</w:t>
      </w:r>
    </w:p>
    <w:p w14:paraId="3FBB1C0F" w14:textId="77777777" w:rsidR="0079607D"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08304E49" w14:textId="77777777" w:rsidR="0079607D"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采购方式：竞争性磋商法。共两轮报价，</w:t>
      </w:r>
      <w:r>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4037EA09" w14:textId="4243913C" w:rsidR="0079607D" w:rsidRDefault="00000000">
      <w:pPr>
        <w:widowControl/>
        <w:numPr>
          <w:ilvl w:val="0"/>
          <w:numId w:val="1"/>
        </w:numPr>
        <w:jc w:val="left"/>
        <w:rPr>
          <w:rFonts w:ascii="宋体" w:hAnsi="宋体" w:cs="宋体" w:hint="eastAsia"/>
          <w:bCs/>
          <w:color w:val="000000"/>
          <w:sz w:val="20"/>
        </w:rPr>
      </w:pPr>
      <w:r>
        <w:rPr>
          <w:rFonts w:ascii="宋体" w:hAnsi="宋体" w:cs="宋体" w:hint="eastAsia"/>
          <w:b/>
          <w:color w:val="000000"/>
          <w:kern w:val="0"/>
          <w:sz w:val="20"/>
        </w:rPr>
        <w:t>资质要求：（</w:t>
      </w:r>
      <w:r>
        <w:rPr>
          <w:rFonts w:ascii="宋体" w:hAnsi="宋体" w:cs="宋体" w:hint="eastAsia"/>
          <w:b/>
          <w:bCs/>
          <w:color w:val="000000"/>
          <w:sz w:val="20"/>
          <w:u w:val="single"/>
        </w:rPr>
        <w:t>请在202</w:t>
      </w:r>
      <w:r w:rsidRPr="00D600E0">
        <w:rPr>
          <w:rFonts w:ascii="宋体" w:hAnsi="宋体" w:cs="宋体" w:hint="eastAsia"/>
          <w:b/>
          <w:bCs/>
          <w:color w:val="000000"/>
          <w:sz w:val="20"/>
          <w:u w:val="single"/>
        </w:rPr>
        <w:t xml:space="preserve">6年 </w:t>
      </w:r>
      <w:r w:rsidR="00D90D5B">
        <w:rPr>
          <w:rFonts w:ascii="宋体" w:hAnsi="宋体" w:cs="宋体" w:hint="eastAsia"/>
          <w:b/>
          <w:bCs/>
          <w:color w:val="000000"/>
          <w:sz w:val="20"/>
          <w:u w:val="single"/>
        </w:rPr>
        <w:t>10</w:t>
      </w:r>
      <w:r w:rsidRPr="00D600E0">
        <w:rPr>
          <w:rFonts w:ascii="宋体" w:hAnsi="宋体" w:cs="宋体" w:hint="eastAsia"/>
          <w:b/>
          <w:bCs/>
          <w:color w:val="000000"/>
          <w:sz w:val="20"/>
          <w:u w:val="single"/>
        </w:rPr>
        <w:t>月</w:t>
      </w:r>
      <w:r w:rsidR="00D90D5B">
        <w:rPr>
          <w:rFonts w:ascii="宋体" w:hAnsi="宋体" w:cs="宋体" w:hint="eastAsia"/>
          <w:b/>
          <w:bCs/>
          <w:color w:val="000000"/>
          <w:sz w:val="20"/>
          <w:u w:val="single"/>
        </w:rPr>
        <w:t>16</w:t>
      </w:r>
      <w:r w:rsidRPr="00D600E0">
        <w:rPr>
          <w:rFonts w:ascii="宋体" w:hAnsi="宋体" w:cs="宋体" w:hint="eastAsia"/>
          <w:b/>
          <w:bCs/>
          <w:color w:val="000000"/>
          <w:sz w:val="20"/>
          <w:u w:val="single"/>
        </w:rPr>
        <w:t>日8:00-2026年</w:t>
      </w:r>
      <w:r w:rsidR="00D90D5B">
        <w:rPr>
          <w:rFonts w:ascii="宋体" w:hAnsi="宋体" w:cs="宋体" w:hint="eastAsia"/>
          <w:b/>
          <w:bCs/>
          <w:color w:val="000000"/>
          <w:sz w:val="20"/>
          <w:u w:val="single"/>
        </w:rPr>
        <w:t>10</w:t>
      </w:r>
      <w:r w:rsidRPr="00D600E0">
        <w:rPr>
          <w:rFonts w:ascii="宋体" w:hAnsi="宋体" w:cs="宋体" w:hint="eastAsia"/>
          <w:b/>
          <w:bCs/>
          <w:color w:val="000000"/>
          <w:sz w:val="20"/>
          <w:u w:val="single"/>
        </w:rPr>
        <w:t>月</w:t>
      </w:r>
      <w:r w:rsidR="00D90D5B">
        <w:rPr>
          <w:rFonts w:ascii="宋体" w:hAnsi="宋体" w:cs="宋体" w:hint="eastAsia"/>
          <w:b/>
          <w:bCs/>
          <w:color w:val="000000"/>
          <w:sz w:val="20"/>
          <w:u w:val="single"/>
        </w:rPr>
        <w:t>22</w:t>
      </w:r>
      <w:r w:rsidRPr="00D600E0">
        <w:rPr>
          <w:rFonts w:ascii="宋体" w:hAnsi="宋体" w:cs="宋体" w:hint="eastAsia"/>
          <w:b/>
          <w:bCs/>
          <w:color w:val="000000"/>
          <w:sz w:val="20"/>
          <w:u w:val="single"/>
        </w:rPr>
        <w:t>日17:30前，</w:t>
      </w:r>
      <w:r>
        <w:rPr>
          <w:rFonts w:ascii="宋体" w:hAnsi="宋体" w:cs="宋体" w:hint="eastAsia"/>
          <w:b/>
          <w:bCs/>
          <w:color w:val="000000"/>
          <w:sz w:val="20"/>
          <w:u w:val="single"/>
        </w:rPr>
        <w:t>将符合采购文件要求的资格证明文件以Word或PDF电子文档形式发送至168673332@qq.com完成报名。邮件名称及报名文件均命名为“项目名称+供应商名称+联系电话”。报名后在南京市溧水区人民医院官网“通知公告”或“采购中心-招标公告”栏目，本项目采购公告页面下方附件处，自行下载采购文件）</w:t>
      </w:r>
    </w:p>
    <w:p w14:paraId="3C1A38DB" w14:textId="77777777" w:rsidR="0079607D" w:rsidRDefault="00000000">
      <w:pPr>
        <w:widowControl/>
        <w:jc w:val="left"/>
        <w:rPr>
          <w:rFonts w:ascii="宋体" w:hAnsi="宋体" w:cs="宋体" w:hint="eastAsia"/>
          <w:bCs/>
          <w:color w:val="000000"/>
          <w:sz w:val="20"/>
        </w:rPr>
      </w:pPr>
      <w:r>
        <w:rPr>
          <w:rFonts w:ascii="宋体" w:hAnsi="宋体" w:cs="宋体" w:hint="eastAsia"/>
          <w:bCs/>
          <w:color w:val="000000"/>
          <w:sz w:val="20"/>
        </w:rPr>
        <w:t>（一） 投标人应具备《中华人民共和国政府采购法》第二十二条规定的条件，提供下列材料：</w:t>
      </w:r>
    </w:p>
    <w:p w14:paraId="5503FE6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（1）具有独立承担民事责任的能力（提供法人或者其他组织的营业执照、经营许可证等证明文件和自然人的身份证明）。</w:t>
      </w:r>
    </w:p>
    <w:p w14:paraId="15429A65"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（2）具有良好的商业信誉和健全的财务会计制度（提供参加本次政府采购活动前近一年内（至少一个月）的会计报表）</w:t>
      </w:r>
      <w:r>
        <w:rPr>
          <w:rFonts w:ascii="宋体" w:hAnsi="宋体" w:hint="eastAsia"/>
          <w:color w:val="000000"/>
          <w:sz w:val="20"/>
        </w:rPr>
        <w:t>；</w:t>
      </w:r>
    </w:p>
    <w:p w14:paraId="3729CF49"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（3）具有履行合同所必需的设备和专业技术能力（根据项目需求提供相应的专业设备说明、技术管理人员情况申明、专业技术资质等）</w:t>
      </w:r>
      <w:r>
        <w:rPr>
          <w:rFonts w:ascii="宋体" w:hAnsi="宋体" w:hint="eastAsia"/>
          <w:color w:val="000000"/>
          <w:sz w:val="20"/>
        </w:rPr>
        <w:t>；</w:t>
      </w:r>
    </w:p>
    <w:p w14:paraId="5A01FF01"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Pr>
          <w:rFonts w:ascii="宋体" w:hAnsi="宋体" w:hint="eastAsia"/>
          <w:color w:val="000000"/>
          <w:sz w:val="20"/>
        </w:rPr>
        <w:t>；</w:t>
      </w:r>
    </w:p>
    <w:p w14:paraId="19A0C14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47227FB4"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（6）</w:t>
      </w:r>
      <w:r>
        <w:rPr>
          <w:rFonts w:ascii="宋体" w:hAnsi="宋体" w:cs="宋体" w:hint="eastAsia"/>
          <w:b/>
          <w:bCs/>
          <w:color w:val="000000"/>
          <w:kern w:val="0"/>
          <w:sz w:val="20"/>
        </w:rPr>
        <w:t>本项目特定的资质要求：</w:t>
      </w:r>
      <w:r>
        <w:rPr>
          <w:rFonts w:ascii="宋体" w:hAnsi="宋体" w:cs="宋体" w:hint="eastAsia"/>
          <w:bCs/>
          <w:color w:val="000000"/>
          <w:sz w:val="20"/>
        </w:rPr>
        <w:t>属于疗器械范围的提供医疗器械注册证、供应商需提供医疗器械经营许可证，若投标供应商为生产商，须提供《医疗器械生产许可证》。</w:t>
      </w:r>
    </w:p>
    <w:p w14:paraId="1189F2DC"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（7）提供</w:t>
      </w:r>
      <w:r>
        <w:rPr>
          <w:rFonts w:ascii="宋体" w:hAnsi="宋体" w:cs="宋体" w:hint="eastAsia"/>
          <w:bCs/>
          <w:color w:val="000000"/>
          <w:sz w:val="20"/>
          <w:lang w:val="zh-CN"/>
        </w:rPr>
        <w:t>法定代表人身份证复印件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，如果是委托被授权人参加现场开标，还需提供</w:t>
      </w:r>
      <w:r>
        <w:rPr>
          <w:rFonts w:ascii="宋体" w:hAnsi="宋体" w:cs="宋体" w:hint="eastAsia"/>
          <w:bCs/>
          <w:color w:val="000000"/>
          <w:sz w:val="20"/>
        </w:rPr>
        <w:t>法定代表人授权书并加盖投标单位公章、</w:t>
      </w:r>
      <w:r>
        <w:rPr>
          <w:rFonts w:ascii="宋体" w:hAnsi="宋体" w:cs="宋体" w:hint="eastAsia"/>
          <w:bCs/>
          <w:color w:val="000000"/>
          <w:sz w:val="20"/>
          <w:lang w:val="zh-CN"/>
        </w:rPr>
        <w:t>被授权人身份证复印件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w:t>
      </w:r>
      <w:r>
        <w:rPr>
          <w:rFonts w:ascii="宋体" w:hAnsi="宋体" w:cs="宋体" w:hint="eastAsia"/>
          <w:b/>
          <w:color w:val="000000"/>
          <w:sz w:val="20"/>
          <w:lang w:val="zh-CN"/>
        </w:rPr>
        <w:t>注：授权书内容应载明授权投标产品的具体品种</w:t>
      </w:r>
      <w:r>
        <w:rPr>
          <w:rFonts w:ascii="宋体" w:hAnsi="宋体" w:cs="宋体" w:hint="eastAsia"/>
          <w:bCs/>
          <w:color w:val="000000"/>
          <w:sz w:val="20"/>
          <w:lang w:val="zh-CN"/>
        </w:rPr>
        <w:t>。（格式详见附件）</w:t>
      </w:r>
    </w:p>
    <w:p w14:paraId="7436ACEC" w14:textId="77777777" w:rsidR="0079607D" w:rsidRDefault="00000000">
      <w:pPr>
        <w:snapToGrid w:val="0"/>
        <w:rPr>
          <w:rFonts w:ascii="宋体" w:hAnsi="宋体" w:cs="宋体" w:hint="eastAsia"/>
          <w:b/>
          <w:color w:val="000000"/>
          <w:sz w:val="20"/>
        </w:rPr>
      </w:pPr>
      <w:r>
        <w:rPr>
          <w:rFonts w:ascii="宋体" w:hAnsi="宋体" w:cs="宋体" w:hint="eastAsia"/>
          <w:bCs/>
          <w:color w:val="000000"/>
          <w:sz w:val="20"/>
        </w:rPr>
        <w:t>（二）下列供应商不得参加本次采购活动：</w:t>
      </w:r>
      <w:r>
        <w:rPr>
          <w:rFonts w:ascii="宋体" w:hAnsi="宋体" w:cs="宋体" w:hint="eastAsia"/>
          <w:bCs/>
          <w:color w:val="000000"/>
          <w:sz w:val="20"/>
        </w:rPr>
        <w:br/>
        <w:t>（1）供应商单位负责人为同一人或者存在直接控股、管理关系的不同供应商，不得参加同一合同项下的政府采购活动。</w:t>
      </w:r>
      <w:r>
        <w:rPr>
          <w:rFonts w:ascii="宋体" w:hAnsi="宋体" w:cs="宋体" w:hint="eastAsia"/>
          <w:bCs/>
          <w:color w:val="000000"/>
          <w:sz w:val="20"/>
        </w:rPr>
        <w:br/>
        <w:t>（2）凡为采购项目提供整体设计、规范编制或者项目管理、监理、检测等服务的供应商，不得再参加本项目的采购活动。</w:t>
      </w:r>
      <w:r>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Pr>
          <w:rFonts w:ascii="宋体" w:hAnsi="宋体" w:cs="宋体" w:hint="eastAsia"/>
          <w:bCs/>
          <w:szCs w:val="21"/>
        </w:rPr>
        <w:t>（下载网址及办法详见附件）</w:t>
      </w:r>
    </w:p>
    <w:p w14:paraId="7094D31E" w14:textId="77777777" w:rsidR="0079607D" w:rsidRDefault="00000000">
      <w:pPr>
        <w:snapToGrid w:val="0"/>
        <w:rPr>
          <w:rFonts w:ascii="宋体" w:hAnsi="宋体" w:cs="宋体" w:hint="eastAsia"/>
          <w:b/>
          <w:color w:val="000000"/>
          <w:sz w:val="20"/>
        </w:rPr>
      </w:pPr>
      <w:r>
        <w:rPr>
          <w:rFonts w:ascii="宋体" w:hAnsi="宋体" w:cs="宋体" w:hint="eastAsia"/>
          <w:b/>
          <w:color w:val="000000"/>
          <w:sz w:val="20"/>
        </w:rPr>
        <w:t>三、投标文件接收、开标时间及地点</w:t>
      </w:r>
    </w:p>
    <w:p w14:paraId="187409A1" w14:textId="77777777" w:rsidR="0079607D" w:rsidRDefault="00000000">
      <w:pPr>
        <w:snapToGrid w:val="0"/>
        <w:rPr>
          <w:rFonts w:ascii="宋体" w:hAnsi="宋体" w:cs="宋体" w:hint="eastAsia"/>
          <w:bCs/>
          <w:color w:val="000000"/>
          <w:sz w:val="20"/>
        </w:rPr>
      </w:pPr>
      <w:r>
        <w:rPr>
          <w:rFonts w:ascii="宋体" w:hAnsi="宋体" w:cs="宋体" w:hint="eastAsia"/>
          <w:bCs/>
          <w:color w:val="000000"/>
          <w:sz w:val="20"/>
        </w:rPr>
        <w:t>投标文件编制要求：</w:t>
      </w:r>
      <w:r>
        <w:rPr>
          <w:rFonts w:ascii="宋体" w:hAnsi="宋体" w:cs="宋体" w:hint="eastAsia"/>
          <w:b/>
          <w:color w:val="000000"/>
          <w:sz w:val="20"/>
          <w:u w:val="single"/>
        </w:rPr>
        <w:t>胶装成册、标注页码、目录页、评分索引页、资质索引页、一式四份（一正三副）</w:t>
      </w:r>
    </w:p>
    <w:p w14:paraId="36A23656" w14:textId="77777777" w:rsidR="0079607D" w:rsidRDefault="00000000">
      <w:pPr>
        <w:widowControl/>
        <w:adjustRightInd w:val="0"/>
        <w:snapToGrid w:val="0"/>
        <w:jc w:val="left"/>
        <w:rPr>
          <w:rFonts w:ascii="宋体" w:hAnsi="宋体" w:cs="宋体" w:hint="eastAsia"/>
          <w:color w:val="000000"/>
          <w:sz w:val="20"/>
        </w:rPr>
      </w:pPr>
      <w:r>
        <w:rPr>
          <w:rFonts w:ascii="宋体" w:hAnsi="宋体" w:cs="宋体" w:hint="eastAsia"/>
          <w:color w:val="000000"/>
          <w:sz w:val="20"/>
        </w:rPr>
        <w:t>投标文件接收截止时间、开标时间：</w:t>
      </w:r>
    </w:p>
    <w:p w14:paraId="080B5AB6" w14:textId="6626C838" w:rsidR="0079607D" w:rsidRDefault="00000000">
      <w:pPr>
        <w:widowControl/>
        <w:adjustRightInd w:val="0"/>
        <w:snapToGrid w:val="0"/>
        <w:jc w:val="left"/>
        <w:rPr>
          <w:rFonts w:ascii="宋体" w:hAnsi="宋体" w:cs="宋体" w:hint="eastAsia"/>
          <w:color w:val="000000"/>
          <w:sz w:val="20"/>
        </w:rPr>
      </w:pPr>
      <w:r>
        <w:rPr>
          <w:rFonts w:ascii="宋体" w:hAnsi="宋体" w:cs="宋体" w:hint="eastAsia"/>
          <w:b/>
          <w:bCs/>
          <w:color w:val="000000"/>
          <w:sz w:val="20"/>
        </w:rPr>
        <w:t>2026年</w:t>
      </w:r>
      <w:r w:rsidR="00D90D5B">
        <w:rPr>
          <w:rFonts w:ascii="宋体" w:hAnsi="宋体" w:cs="宋体" w:hint="eastAsia"/>
          <w:b/>
          <w:bCs/>
          <w:color w:val="000000"/>
          <w:sz w:val="20"/>
        </w:rPr>
        <w:t>10</w:t>
      </w:r>
      <w:r>
        <w:rPr>
          <w:rFonts w:ascii="宋体" w:hAnsi="宋体" w:cs="宋体" w:hint="eastAsia"/>
          <w:b/>
          <w:bCs/>
          <w:color w:val="000000"/>
          <w:sz w:val="20"/>
        </w:rPr>
        <w:t>月</w:t>
      </w:r>
      <w:r w:rsidR="00D90D5B">
        <w:rPr>
          <w:rFonts w:ascii="宋体" w:hAnsi="宋体" w:cs="宋体" w:hint="eastAsia"/>
          <w:b/>
          <w:bCs/>
          <w:color w:val="000000"/>
          <w:sz w:val="20"/>
        </w:rPr>
        <w:t>27</w:t>
      </w:r>
      <w:r>
        <w:rPr>
          <w:rFonts w:ascii="宋体" w:hAnsi="宋体" w:cs="宋体" w:hint="eastAsia"/>
          <w:b/>
          <w:bCs/>
          <w:color w:val="000000"/>
          <w:sz w:val="20"/>
        </w:rPr>
        <w:t>日</w:t>
      </w:r>
      <w:r w:rsidR="00D90D5B">
        <w:rPr>
          <w:rFonts w:ascii="宋体" w:hAnsi="宋体" w:cs="宋体" w:hint="eastAsia"/>
          <w:b/>
          <w:bCs/>
          <w:color w:val="000000"/>
          <w:sz w:val="20"/>
        </w:rPr>
        <w:t>9</w:t>
      </w:r>
      <w:r>
        <w:rPr>
          <w:rFonts w:ascii="宋体" w:hAnsi="宋体" w:cs="宋体" w:hint="eastAsia"/>
          <w:b/>
          <w:bCs/>
          <w:color w:val="000000"/>
          <w:sz w:val="20"/>
        </w:rPr>
        <w:t>:30</w:t>
      </w:r>
      <w:r>
        <w:rPr>
          <w:rFonts w:ascii="宋体" w:hAnsi="宋体" w:cs="宋体" w:hint="eastAsia"/>
          <w:color w:val="000000"/>
          <w:sz w:val="20"/>
        </w:rPr>
        <w:t>（请于</w:t>
      </w:r>
      <w:r w:rsidR="00D90D5B">
        <w:rPr>
          <w:rFonts w:ascii="宋体" w:hAnsi="宋体" w:cs="宋体" w:hint="eastAsia"/>
          <w:color w:val="000000"/>
          <w:sz w:val="20"/>
        </w:rPr>
        <w:t>9</w:t>
      </w:r>
      <w:r>
        <w:rPr>
          <w:rFonts w:ascii="宋体" w:hAnsi="宋体" w:cs="宋体" w:hint="eastAsia"/>
          <w:color w:val="000000"/>
          <w:sz w:val="20"/>
        </w:rPr>
        <w:t>:30前到场签到，过时取消资格）</w:t>
      </w:r>
    </w:p>
    <w:p w14:paraId="36A3A6F3" w14:textId="77777777" w:rsidR="0079607D"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3F487FE9" w14:textId="77777777" w:rsidR="0079607D"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5B5FD9FF" w14:textId="77777777" w:rsidR="0079607D"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073AE900" w14:textId="77777777" w:rsidR="0079607D"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A0964E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5713C86"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742BC083"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4D8547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0D1A47B5"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443D982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0A03399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38C4D70E" w14:textId="77777777" w:rsidR="0079607D"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727B0A53"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r>
        <w:rPr>
          <w:rFonts w:ascii="宋体" w:hAnsi="宋体" w:cs="宋体" w:hint="eastAsia"/>
          <w:bCs/>
          <w:color w:val="000000"/>
          <w:sz w:val="15"/>
          <w:szCs w:val="15"/>
        </w:rPr>
        <w:t>微企业的项目，对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754814F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69599A5A"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在货物采购项目中，货物由小微企业制造，即货物由小微企业生产且使用该小微企业商号或者注册商标；</w:t>
      </w:r>
    </w:p>
    <w:p w14:paraId="2D835F50"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在服务采购项目中，服务由小微企业承接，即提供服务的人员为小微企业依照《中华人民共和国劳动合同法》订立劳动合同的从业人员。</w:t>
      </w:r>
    </w:p>
    <w:p w14:paraId="23EC5A21"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3D4A643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69F2EBEA"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275165B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78B82B6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2、根据财政部、国家发改委《节能产品政府采购实施意见》，投标产品属于《节能产品政府采购清单》（最新一期）内的政府采购的节能产品，对相应产品的价格给予1%的扣除，用扣除后的价格参与评审。</w:t>
      </w:r>
    </w:p>
    <w:p w14:paraId="4C659C9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7134C057"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0FC3BD00"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33651FC"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35F4181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704D51F8" w14:textId="77777777" w:rsidR="0079607D"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614E7D98" w14:textId="77777777" w:rsidR="0079607D"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1B351CA4"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5F98930C"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7B4E1A8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7E5CD82D"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4ADE3174"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磋商响应文件应字迹清楚、内容齐全、不得涂改。如有修改，修改处须有供应商公章或磋商专用章和法定代表人或其授权磋商代表签字。</w:t>
      </w:r>
    </w:p>
    <w:p w14:paraId="491C19C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561539E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075A907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3864ADEC"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09711346"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51FD246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776AFB5A" w14:textId="77777777" w:rsidR="0079607D"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5E39ADC5" w14:textId="77777777" w:rsidR="0079607D"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65CC44FE" w14:textId="77777777" w:rsidR="0079607D"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7FA9B9" w14:textId="77777777" w:rsidR="0079607D"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049F1C2A"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670837B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414D899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6A47591"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7E3F2459"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57626104" w14:textId="77777777" w:rsidR="0079607D"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7430CBDD" w14:textId="77777777" w:rsidR="0079607D"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0F09CF54" w14:textId="77777777" w:rsidR="0079607D"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06638EAE"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34654F6D"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2DA4D480"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27790C6A"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69DE1725"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082AE214"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02FC180"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731F3A17" w14:textId="77777777" w:rsidR="0079607D"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0048875"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响应文件应由供应商法定代表人或授权代表签字，并加盖公章。</w:t>
      </w:r>
    </w:p>
    <w:p w14:paraId="18F3ACF9"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73F9656"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3D773ED4" w14:textId="77777777" w:rsidR="0079607D"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22B21FD6" w14:textId="77777777" w:rsidR="0079607D"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267C1FE6"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02E0752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在递交磋商响应文件时间截止后，南京溧水区人民医院在规定的时间和地点组织磋商小组分别与供应商进行磋商。</w:t>
      </w:r>
    </w:p>
    <w:p w14:paraId="77FB0E4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756024C4"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046F7C1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43F89F8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340CCCB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6A167E0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7BEE459B"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7EF154CC"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0B4F224E" w14:textId="77777777" w:rsidR="0079607D"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75E3B81D"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（1）不具备磋商文件中规定资格条件的；</w:t>
      </w:r>
    </w:p>
    <w:p w14:paraId="3C1B3010"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7A0FB5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47B860FE" w14:textId="77777777" w:rsidR="0079607D"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076DD967"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1C39F1D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75FF0856"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rPr>
        <w:t xml:space="preserve">10、 </w:t>
      </w:r>
      <w:r>
        <w:rPr>
          <w:rFonts w:ascii="宋体" w:hAnsi="宋体" w:cs="宋体" w:hint="eastAsia"/>
          <w:b/>
          <w:bCs/>
          <w:color w:val="000000"/>
          <w:sz w:val="15"/>
          <w:szCs w:val="15"/>
        </w:rPr>
        <w:t>出现下列情形之一的，磋商终止：</w:t>
      </w:r>
    </w:p>
    <w:p w14:paraId="53EFBF88"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2F939AA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4CA0AEC4"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4B5D749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5B4E8119"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6DBB776B"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4BE12DD2"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18A7A523"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7276ED0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576F2F88"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5F7F4B19"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3170DDF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w:t>
      </w:r>
      <w:r>
        <w:rPr>
          <w:rFonts w:ascii="宋体" w:hAnsi="宋体" w:cs="宋体" w:hint="eastAsia"/>
          <w:bCs/>
          <w:color w:val="000000"/>
          <w:sz w:val="15"/>
          <w:szCs w:val="15"/>
          <w:lang w:val="zh-CN"/>
        </w:rPr>
        <w:lastRenderedPageBreak/>
        <w:t>优劣顺序排列。磋商小组将严格按照采购文件的要求和条件进行比较,根据评审办法直接确定成交供应商或推荐出成交候选供应商。</w:t>
      </w:r>
    </w:p>
    <w:p w14:paraId="52011FE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1032D25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08BB33A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代理单位对未成交的供应商不作未成交原因的解释。</w:t>
      </w:r>
    </w:p>
    <w:p w14:paraId="10B8AF4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182855EA"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E74AACD" w14:textId="77777777" w:rsidR="0079607D"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CC96E8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16A2657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B956A"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10400822"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除不可抗力等因素外，中标通知书发出后，采购人改变成交结果，或者成交供应商拒绝签订政府采购合同的，应当承担相应的法律责任。</w:t>
      </w:r>
    </w:p>
    <w:p w14:paraId="0384C750" w14:textId="77777777" w:rsidR="0079607D"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17DEFC11"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6078CDE6"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57FD377"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3E026B7" w14:textId="77777777" w:rsidR="0079607D"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293A13F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.1供应商对磋商活动事项有疑问的，向溧水区人民医院提出询问，南京溧水区人民医院将依法作出答复，但答复的内容不涉及商业秘密。</w:t>
      </w:r>
    </w:p>
    <w:p w14:paraId="341C001C" w14:textId="77777777" w:rsidR="0079607D"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13CF9C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B482031" w14:textId="77777777" w:rsidR="0079607D"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6907AEC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66C9AE62"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6233E37B"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7BAAC583"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61683F01"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（5）质疑函应当署名，质疑人为自然人的，应当由本人签字并附有效身份证明；质疑人为法人或其他组织的，应当由法定代表人签字并加盖单位公章。</w:t>
      </w:r>
    </w:p>
    <w:p w14:paraId="7745F27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174792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 xml:space="preserve">质疑供应商是指直接参加本项目采购活动的供应商；对采购文件提出质疑的，应自供应商获得采购文件之日起计算；对采购过程提出质疑的，自采购程序环节结束之日起计算；对采购结果提出质疑的，自采购结果公告期限届满之日起计算。 </w:t>
      </w:r>
    </w:p>
    <w:p w14:paraId="7C59B68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作出答复，并书面通知质疑供应商和其他有关供应商，答复的内容不涉及商业秘密。遵循“谁过错谁负担”的原则，有过错的一方承担调查论证费用。</w:t>
      </w:r>
    </w:p>
    <w:p w14:paraId="18BCF4B9"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24052B5C"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17</w:t>
      </w:r>
      <w:r>
        <w:rPr>
          <w:rFonts w:ascii="宋体" w:hAnsi="宋体" w:cs="宋体" w:hint="eastAsia"/>
          <w:color w:val="000000"/>
          <w:sz w:val="15"/>
          <w:szCs w:val="15"/>
          <w:lang w:val="zh-CN"/>
        </w:rPr>
        <w:t>.1质疑供应商对代理单位的答复不满意，代理单位未在规定的时间内作出答复的，可以在答复期满后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755D2D34" w14:textId="77777777" w:rsidR="0079607D"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129C1A5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09ABCF4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1F3BB5CE"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50BA5F99"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18F26087" w14:textId="77777777" w:rsidR="0079607D" w:rsidRDefault="0079607D">
      <w:pPr>
        <w:autoSpaceDE w:val="0"/>
        <w:autoSpaceDN w:val="0"/>
        <w:adjustRightInd w:val="0"/>
        <w:spacing w:line="340" w:lineRule="exact"/>
        <w:ind w:firstLine="420"/>
        <w:rPr>
          <w:rFonts w:ascii="宋体" w:hAnsi="宋体" w:cs="宋体" w:hint="eastAsia"/>
          <w:color w:val="000000"/>
          <w:sz w:val="24"/>
          <w:szCs w:val="24"/>
          <w:lang w:val="zh-CN"/>
        </w:rPr>
      </w:pPr>
    </w:p>
    <w:p w14:paraId="256DDCC2" w14:textId="77777777" w:rsidR="0079607D" w:rsidRDefault="0079607D">
      <w:pPr>
        <w:autoSpaceDE w:val="0"/>
        <w:autoSpaceDN w:val="0"/>
        <w:adjustRightInd w:val="0"/>
        <w:spacing w:line="340" w:lineRule="exact"/>
        <w:ind w:firstLine="420"/>
        <w:rPr>
          <w:rFonts w:ascii="宋体" w:hAnsi="宋体" w:cs="宋体" w:hint="eastAsia"/>
          <w:color w:val="000000"/>
          <w:sz w:val="24"/>
          <w:szCs w:val="24"/>
        </w:rPr>
      </w:pPr>
    </w:p>
    <w:p w14:paraId="02BABD6C" w14:textId="77777777" w:rsidR="0079607D" w:rsidRDefault="0079607D">
      <w:pPr>
        <w:spacing w:line="340" w:lineRule="exact"/>
        <w:ind w:firstLineChars="200" w:firstLine="562"/>
        <w:jc w:val="center"/>
        <w:rPr>
          <w:rFonts w:ascii="宋体" w:hAnsi="宋体" w:cs="宋体" w:hint="eastAsia"/>
          <w:b/>
          <w:bCs/>
          <w:color w:val="000000"/>
          <w:sz w:val="28"/>
          <w:szCs w:val="28"/>
          <w:lang w:val="zh-CN"/>
        </w:rPr>
        <w:sectPr w:rsidR="0079607D">
          <w:pgSz w:w="11906" w:h="16838"/>
          <w:pgMar w:top="1043" w:right="1179" w:bottom="1043" w:left="1179" w:header="851" w:footer="992" w:gutter="0"/>
          <w:cols w:space="0"/>
          <w:docGrid w:type="lines" w:linePitch="312"/>
        </w:sectPr>
      </w:pPr>
    </w:p>
    <w:p w14:paraId="5726E162" w14:textId="576E8038" w:rsidR="00651EA5" w:rsidRPr="00651EA5" w:rsidRDefault="00000000" w:rsidP="00651EA5">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OLE_LINK1"/>
      <w:bookmarkStart w:id="2" w:name="_Toc32732"/>
      <w:bookmarkStart w:id="3" w:name="_Toc49090575"/>
      <w:bookmarkStart w:id="4" w:name="_Toc26554093"/>
      <w:bookmarkStart w:id="5" w:name="_Toc5953"/>
    </w:p>
    <w:p w14:paraId="397249B0" w14:textId="28810D83" w:rsidR="00634F73" w:rsidRDefault="00000000" w:rsidP="00634F73">
      <w:pPr>
        <w:widowControl/>
        <w:ind w:firstLineChars="200" w:firstLine="643"/>
        <w:jc w:val="center"/>
        <w:rPr>
          <w:rFonts w:ascii="宋体" w:hAnsi="宋体" w:cs="宋体" w:hint="eastAsia"/>
          <w:sz w:val="32"/>
          <w:szCs w:val="32"/>
        </w:rPr>
      </w:pPr>
      <w:r>
        <w:rPr>
          <w:rFonts w:hint="eastAsia"/>
          <w:b/>
          <w:sz w:val="32"/>
          <w:szCs w:val="32"/>
        </w:rPr>
        <w:t>包</w:t>
      </w:r>
      <w:bookmarkStart w:id="6" w:name="OLE_LINK5"/>
      <w:r w:rsidR="00634F73">
        <w:rPr>
          <w:rFonts w:hint="eastAsia"/>
          <w:b/>
          <w:sz w:val="32"/>
          <w:szCs w:val="32"/>
        </w:rPr>
        <w:t>一：急诊科心肺复苏模拟人</w:t>
      </w:r>
      <w:r w:rsidR="00634F73">
        <w:rPr>
          <w:b/>
          <w:sz w:val="32"/>
          <w:szCs w:val="32"/>
        </w:rPr>
        <w:t>1</w:t>
      </w:r>
      <w:r w:rsidR="00634F73">
        <w:rPr>
          <w:rFonts w:hint="eastAsia"/>
          <w:b/>
          <w:sz w:val="32"/>
          <w:szCs w:val="32"/>
        </w:rPr>
        <w:t>个，预算</w:t>
      </w:r>
      <w:r w:rsidR="00634F73">
        <w:rPr>
          <w:b/>
          <w:sz w:val="32"/>
          <w:szCs w:val="32"/>
        </w:rPr>
        <w:t>2.8</w:t>
      </w:r>
      <w:r w:rsidR="00634F73">
        <w:rPr>
          <w:rFonts w:hint="eastAsia"/>
          <w:b/>
          <w:sz w:val="32"/>
          <w:szCs w:val="32"/>
        </w:rPr>
        <w:t>万元</w:t>
      </w:r>
    </w:p>
    <w:p w14:paraId="7081BF86" w14:textId="77777777" w:rsidR="00634F73" w:rsidRDefault="00634F73" w:rsidP="00634F73">
      <w:pPr>
        <w:pStyle w:val="1"/>
        <w:spacing w:line="360" w:lineRule="auto"/>
        <w:rPr>
          <w:rFonts w:ascii="宋体" w:eastAsia="宋体" w:hAnsi="宋体" w:cs="宋体" w:hint="eastAsia"/>
          <w:b/>
          <w:bCs/>
          <w:sz w:val="44"/>
        </w:rPr>
      </w:pPr>
      <w:bookmarkStart w:id="7" w:name="_Toc2506"/>
      <w:r>
        <w:rPr>
          <w:rFonts w:ascii="宋体" w:eastAsia="宋体" w:hAnsi="宋体" w:hint="eastAsia"/>
          <w:b/>
          <w:bCs/>
          <w:sz w:val="44"/>
        </w:rPr>
        <w:t>项 目 需 求</w:t>
      </w:r>
      <w:bookmarkEnd w:id="7"/>
    </w:p>
    <w:p w14:paraId="3C9D68AC" w14:textId="77777777" w:rsidR="00634F73" w:rsidRDefault="00634F73" w:rsidP="00634F73">
      <w:pPr>
        <w:jc w:val="left"/>
      </w:pPr>
      <w: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r>
        <w:rPr>
          <w:rFonts w:ascii="宋体" w:hAnsi="宋体" w:cs="宋体" w:hint="eastAsia"/>
        </w:rPr>
        <w:t>（需提供证明材料）</w:t>
      </w:r>
    </w:p>
    <w:p w14:paraId="7DC56506" w14:textId="77777777" w:rsidR="00634F73" w:rsidRDefault="00634F73" w:rsidP="00634F73">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18C18F84" w14:textId="77777777" w:rsidR="00634F73" w:rsidRDefault="00634F73" w:rsidP="00634F73">
      <w:pPr>
        <w:pStyle w:val="a3"/>
        <w:rPr>
          <w:rFonts w:ascii="Calibri" w:eastAsia="宋体" w:hAnsi="Calibri"/>
          <w:sz w:val="21"/>
          <w:szCs w:val="21"/>
        </w:rPr>
      </w:pPr>
      <w:r>
        <w:rPr>
          <w:rFonts w:ascii="Calibri" w:eastAsia="宋体" w:hAnsi="Calibri" w:hint="eastAsia"/>
          <w:sz w:val="21"/>
          <w:szCs w:val="21"/>
        </w:rPr>
        <w:t>（一）模拟人：</w:t>
      </w:r>
      <w:r>
        <w:rPr>
          <w:rFonts w:ascii="Calibri" w:eastAsia="宋体" w:hAnsi="Calibri"/>
          <w:sz w:val="21"/>
          <w:szCs w:val="21"/>
        </w:rPr>
        <w:br/>
        <w:t>1.</w:t>
      </w:r>
      <w:r>
        <w:rPr>
          <w:rFonts w:ascii="Calibri" w:eastAsia="宋体" w:hAnsi="Calibri" w:hint="eastAsia"/>
          <w:sz w:val="21"/>
          <w:szCs w:val="21"/>
        </w:rPr>
        <w:t>成年男性上半身，解剖标志明显，乳头、剑突逼真，便于操作定位。头可左右转动</w:t>
      </w:r>
      <w:r>
        <w:rPr>
          <w:rFonts w:ascii="Calibri" w:eastAsia="宋体" w:hAnsi="Calibri"/>
          <w:sz w:val="21"/>
          <w:szCs w:val="21"/>
        </w:rPr>
        <w:t>180</w:t>
      </w:r>
      <w:r>
        <w:rPr>
          <w:rFonts w:ascii="Calibri" w:eastAsia="宋体" w:hAnsi="Calibri" w:hint="eastAsia"/>
          <w:sz w:val="21"/>
          <w:szCs w:val="21"/>
        </w:rPr>
        <w:t>度，下颌关节可活动；</w:t>
      </w:r>
      <w:r>
        <w:rPr>
          <w:rFonts w:ascii="Calibri" w:eastAsia="宋体" w:hAnsi="Calibri"/>
          <w:sz w:val="21"/>
          <w:szCs w:val="21"/>
        </w:rPr>
        <w:br/>
        <w:t>2.</w:t>
      </w:r>
      <w:r>
        <w:rPr>
          <w:rFonts w:ascii="Calibri" w:eastAsia="宋体" w:hAnsi="Calibri" w:hint="eastAsia"/>
          <w:sz w:val="21"/>
          <w:szCs w:val="21"/>
        </w:rPr>
        <w:t>模拟人头颈部解剖位置准确，头可左右摆动，水平转动</w:t>
      </w:r>
      <w:r>
        <w:rPr>
          <w:rFonts w:ascii="Calibri" w:eastAsia="宋体" w:hAnsi="Calibri"/>
          <w:sz w:val="21"/>
          <w:szCs w:val="21"/>
        </w:rPr>
        <w:t>180</w:t>
      </w:r>
      <w:r>
        <w:rPr>
          <w:rFonts w:ascii="Calibri" w:eastAsia="宋体" w:hAnsi="Calibri" w:hint="eastAsia"/>
          <w:sz w:val="21"/>
          <w:szCs w:val="21"/>
        </w:rPr>
        <w:t>度，便于清除口腔异物；</w:t>
      </w:r>
    </w:p>
    <w:p w14:paraId="54AB8A00" w14:textId="77777777" w:rsidR="00634F73" w:rsidRDefault="00634F73" w:rsidP="00634F73">
      <w:pPr>
        <w:rPr>
          <w:szCs w:val="21"/>
        </w:rPr>
      </w:pPr>
      <w:r>
        <w:t>3.</w:t>
      </w:r>
      <w:r>
        <w:rPr>
          <w:rFonts w:hint="eastAsia"/>
        </w:rPr>
        <w:t>可通过口对口、复苏气囊对口等方式完成人工通气，气道密闭不漏气；</w:t>
      </w:r>
    </w:p>
    <w:p w14:paraId="53DA140A" w14:textId="77777777" w:rsidR="00634F73" w:rsidRDefault="00634F73" w:rsidP="00634F73">
      <w:r>
        <w:t>4.</w:t>
      </w:r>
      <w:r>
        <w:rPr>
          <w:rFonts w:hint="eastAsia"/>
        </w:rPr>
        <w:t>胸部可根据乳头定位按压位置，按压力度接近真人；</w:t>
      </w:r>
    </w:p>
    <w:p w14:paraId="703FAF01" w14:textId="77777777" w:rsidR="00634F73" w:rsidRDefault="00634F73" w:rsidP="00634F73">
      <w:r>
        <w:t>5.</w:t>
      </w:r>
      <w:r>
        <w:rPr>
          <w:rFonts w:hint="eastAsia"/>
        </w:rPr>
        <w:t>可手动方式产生双侧颈动脉搏动；</w:t>
      </w:r>
      <w:r>
        <w:br/>
        <w:t>6.</w:t>
      </w:r>
      <w:r>
        <w:rPr>
          <w:rFonts w:hint="eastAsia"/>
        </w:rPr>
        <w:t>执行标准：《</w:t>
      </w:r>
      <w:r>
        <w:t>2025</w:t>
      </w:r>
      <w:r>
        <w:rPr>
          <w:rFonts w:hint="eastAsia"/>
        </w:rPr>
        <w:t>美国心脏协会心肺复苏与心血管急救指南》；</w:t>
      </w:r>
      <w:r>
        <w:br/>
        <w:t>6.1</w:t>
      </w:r>
      <w:r>
        <w:rPr>
          <w:rFonts w:hint="eastAsia"/>
        </w:rPr>
        <w:t>可行胸外按压；</w:t>
      </w:r>
      <w:r>
        <w:br/>
        <w:t>6.2</w:t>
      </w:r>
      <w:r>
        <w:rPr>
          <w:rFonts w:hint="eastAsia"/>
        </w:rPr>
        <w:t>可行仰头举颏法、仰头抬颈法、双手抬颌法三种方法打开气道；</w:t>
      </w:r>
      <w:r>
        <w:br/>
        <w:t>7.</w:t>
      </w:r>
      <w:r>
        <w:rPr>
          <w:rFonts w:hint="eastAsia"/>
        </w:rPr>
        <w:t>可触及颈动脉搏动，死亡状态下，颈动脉搏动消失；</w:t>
      </w:r>
      <w:r>
        <w:br/>
        <w:t>8.</w:t>
      </w:r>
      <w:r>
        <w:rPr>
          <w:rFonts w:hint="eastAsia"/>
        </w:rPr>
        <w:t>内置有多个传感装置，系统自动感应操作者是否进行意识判断、气道开放、瞳孔检查、脉搏检查记录；</w:t>
      </w:r>
      <w:r>
        <w:br/>
      </w:r>
      <w:r>
        <w:rPr>
          <w:rFonts w:hint="eastAsia"/>
        </w:rPr>
        <w:t>▲</w:t>
      </w:r>
      <w:r>
        <w:t>9.</w:t>
      </w:r>
      <w:r>
        <w:rPr>
          <w:rFonts w:hint="eastAsia"/>
        </w:rPr>
        <w:t>软件可在手机、平板、</w:t>
      </w:r>
      <w:r>
        <w:t>PC</w:t>
      </w:r>
      <w:r>
        <w:rPr>
          <w:rFonts w:hint="eastAsia"/>
        </w:rPr>
        <w:t>等任意终端打开，无需预先安装软件，实现无线连接和数据通讯；（需提供证明材料）</w:t>
      </w:r>
    </w:p>
    <w:p w14:paraId="56299E5E" w14:textId="77777777" w:rsidR="00634F73" w:rsidRDefault="00634F73" w:rsidP="00634F73">
      <w:r>
        <w:t>10.</w:t>
      </w:r>
      <w:r>
        <w:rPr>
          <w:rFonts w:hint="eastAsia"/>
        </w:rPr>
        <w:t>系统抗干扰性强，分为无线连接和有线连接</w:t>
      </w:r>
      <w:r>
        <w:t>2</w:t>
      </w:r>
      <w:r>
        <w:rPr>
          <w:rFonts w:hint="eastAsia"/>
        </w:rPr>
        <w:t>种方式，实时上传按压通气等数据。系统分为多人模式、单人模式；</w:t>
      </w:r>
    </w:p>
    <w:p w14:paraId="15AD504C" w14:textId="77777777" w:rsidR="00634F73" w:rsidRDefault="00634F73" w:rsidP="00634F73">
      <w:r>
        <w:t>11.</w:t>
      </w:r>
      <w:r>
        <w:rPr>
          <w:rFonts w:hint="eastAsia"/>
        </w:rPr>
        <w:t>可在平板端实时查看模型电量，避免模型突然断电，提醒老师及时充电；</w:t>
      </w:r>
      <w:r>
        <w:br/>
        <w:t>12.</w:t>
      </w:r>
      <w:r>
        <w:rPr>
          <w:rFonts w:hint="eastAsia"/>
        </w:rPr>
        <w:t>系统包含按压模式、考核模式等模式；</w:t>
      </w:r>
      <w:r>
        <w:br/>
        <w:t>13.</w:t>
      </w:r>
      <w:r>
        <w:rPr>
          <w:rFonts w:hint="eastAsia"/>
        </w:rPr>
        <w:t>可进行</w:t>
      </w:r>
      <w:r>
        <w:t>CPR</w:t>
      </w:r>
      <w:r>
        <w:rPr>
          <w:rFonts w:hint="eastAsia"/>
        </w:rPr>
        <w:t>操作标准进行设置，包括</w:t>
      </w:r>
      <w:r>
        <w:t>CPR</w:t>
      </w:r>
      <w:r>
        <w:rPr>
          <w:rFonts w:hint="eastAsia"/>
        </w:rPr>
        <w:t>操作时间、循环数、按压深度、按压频率、按压达标率、吹气量、吹气达标率等；</w:t>
      </w:r>
      <w:r>
        <w:br/>
        <w:t>14.</w:t>
      </w:r>
      <w:r>
        <w:rPr>
          <w:rFonts w:hint="eastAsia"/>
        </w:rPr>
        <w:t>系统实时显示每个学生的按压和吹气的总数、正确数和错误数等；</w:t>
      </w:r>
      <w:r>
        <w:br/>
      </w:r>
      <w:r>
        <w:rPr>
          <w:rFonts w:hint="eastAsia"/>
        </w:rPr>
        <w:t>▲</w:t>
      </w:r>
      <w:r>
        <w:t>15.</w:t>
      </w:r>
      <w:r>
        <w:rPr>
          <w:rFonts w:hint="eastAsia"/>
        </w:rPr>
        <w:t>产品内置</w:t>
      </w:r>
      <w:r>
        <w:t>AHA</w:t>
      </w:r>
      <w:r>
        <w:rPr>
          <w:rFonts w:hint="eastAsia"/>
        </w:rPr>
        <w:t>和</w:t>
      </w:r>
      <w:r>
        <w:t>ERC</w:t>
      </w:r>
      <w:r>
        <w:rPr>
          <w:rFonts w:hint="eastAsia"/>
        </w:rPr>
        <w:t>心肺复苏评判标准，并为不同水平学员提供多种训练难度；（需提供证明材料）</w:t>
      </w:r>
    </w:p>
    <w:p w14:paraId="34EE2669" w14:textId="77777777" w:rsidR="00634F73" w:rsidRDefault="00634F73" w:rsidP="00634F73">
      <w:r>
        <w:t>16.</w:t>
      </w:r>
      <w:r>
        <w:rPr>
          <w:rFonts w:hint="eastAsia"/>
        </w:rPr>
        <w:t>将训练过程中的实时数据如按压深度、按压频率、按压位置、通气量、通气时长、气道打开等，以即时反馈的图形化方式直观展示，方便学生训练中即时纠错。</w:t>
      </w:r>
    </w:p>
    <w:p w14:paraId="2F4469D4" w14:textId="77777777" w:rsidR="00634F73" w:rsidRDefault="00634F73" w:rsidP="00634F73">
      <w:r>
        <w:t>17.</w:t>
      </w:r>
      <w:r>
        <w:rPr>
          <w:rFonts w:hint="eastAsia"/>
        </w:rPr>
        <w:t>所有的训练和考核数据可自动保存，并区分训练</w:t>
      </w:r>
      <w:r>
        <w:t>/</w:t>
      </w:r>
      <w:r>
        <w:rPr>
          <w:rFonts w:hint="eastAsia"/>
        </w:rPr>
        <w:t>考核类型、时间及人员，可分类排序、查看。</w:t>
      </w:r>
      <w:r>
        <w:br/>
        <w:t>18.</w:t>
      </w:r>
      <w:r>
        <w:rPr>
          <w:rFonts w:hint="eastAsia"/>
        </w:rPr>
        <w:t>考核过程中可任意选择其中一名学员查看考核详情，详细记录</w:t>
      </w:r>
      <w:r>
        <w:t>CPR</w:t>
      </w:r>
      <w:r>
        <w:rPr>
          <w:rFonts w:hint="eastAsia"/>
        </w:rPr>
        <w:t>各个统计结果；</w:t>
      </w:r>
      <w:r>
        <w:br/>
      </w:r>
      <w:r>
        <w:rPr>
          <w:rFonts w:hint="eastAsia"/>
        </w:rPr>
        <w:t>提供训练数据回放功能，可对整体数据自动划分循环组数，并按组分块处理和评价；</w:t>
      </w:r>
      <w:r>
        <w:br/>
        <w:t>19.</w:t>
      </w:r>
      <w:r>
        <w:rPr>
          <w:rFonts w:hint="eastAsia"/>
        </w:rPr>
        <w:t>单人模式包含单项训练、训练模式、考核模式、实战考核等模式；</w:t>
      </w:r>
      <w:r>
        <w:br/>
        <w:t>20.</w:t>
      </w:r>
      <w:r>
        <w:rPr>
          <w:rFonts w:hint="eastAsia"/>
        </w:rPr>
        <w:t>依据《</w:t>
      </w:r>
      <w:r>
        <w:t xml:space="preserve">2025 </w:t>
      </w:r>
      <w:r>
        <w:rPr>
          <w:rFonts w:hint="eastAsia"/>
        </w:rPr>
        <w:t>年美国心脏协会心肺复苏及心血管急救指南》的操作标准，可对心肺复苏操作进行评价，操作达标，模拟人复活；操作未达标，模拟人死亡；</w:t>
      </w:r>
      <w:r>
        <w:br/>
        <w:t>21.</w:t>
      </w:r>
      <w:r>
        <w:rPr>
          <w:rFonts w:hint="eastAsia"/>
        </w:rPr>
        <w:t>全程实时显示按压深度、按压位置、按压频率、潮气量、潮气时间、气道开放情况、气体进胃等参数；</w:t>
      </w:r>
    </w:p>
    <w:p w14:paraId="6E9CC221" w14:textId="77777777" w:rsidR="00634F73" w:rsidRDefault="00634F73" w:rsidP="00634F73">
      <w:r>
        <w:t>22.</w:t>
      </w:r>
      <w:r>
        <w:rPr>
          <w:rFonts w:hint="eastAsia"/>
        </w:rPr>
        <w:t>成绩单可保存、打印、导出</w:t>
      </w:r>
      <w:r>
        <w:t>PDF</w:t>
      </w:r>
      <w:r>
        <w:rPr>
          <w:rFonts w:hint="eastAsia"/>
        </w:rPr>
        <w:t>、分享；</w:t>
      </w:r>
      <w:r>
        <w:br/>
      </w:r>
      <w:r>
        <w:rPr>
          <w:rFonts w:hint="eastAsia"/>
        </w:rPr>
        <w:t>▲</w:t>
      </w:r>
      <w:r>
        <w:t>23.</w:t>
      </w:r>
      <w:r>
        <w:rPr>
          <w:rFonts w:hint="eastAsia"/>
        </w:rPr>
        <w:t>详细的成绩单统计，包括成绩单名称、姓名、学号、时间、模式、评分、</w:t>
      </w:r>
      <w:r>
        <w:t>CPR</w:t>
      </w:r>
      <w:r>
        <w:rPr>
          <w:rFonts w:hint="eastAsia"/>
        </w:rPr>
        <w:t>标准、</w:t>
      </w:r>
      <w:r>
        <w:t>CPR</w:t>
      </w:r>
      <w:r>
        <w:rPr>
          <w:rFonts w:hint="eastAsia"/>
        </w:rPr>
        <w:t>用时、循环数、</w:t>
      </w:r>
      <w:r>
        <w:t>CPR</w:t>
      </w:r>
      <w:r>
        <w:rPr>
          <w:rFonts w:hint="eastAsia"/>
        </w:rPr>
        <w:t>结果、除颤结果、按压和吹气数据统等；（需提供证明材料）</w:t>
      </w:r>
      <w:r>
        <w:br/>
      </w:r>
      <w:r>
        <w:rPr>
          <w:rFonts w:hint="eastAsia"/>
        </w:rPr>
        <w:t>▲</w:t>
      </w:r>
      <w:r>
        <w:t>24.</w:t>
      </w:r>
      <w:r>
        <w:rPr>
          <w:rFonts w:hint="eastAsia"/>
        </w:rPr>
        <w:t>系统分为训练模式、单项模式、考核模式等操作模式，直观显示按压深度和潮气量；（需提供证明材料）</w:t>
      </w:r>
      <w:r>
        <w:br/>
        <w:t>25.</w:t>
      </w:r>
      <w:r>
        <w:rPr>
          <w:rFonts w:hint="eastAsia"/>
        </w:rPr>
        <w:t>单项训练分为：仅按压、仅吹气、按压吹气三种方式，并有相应的语音提示，如按压过小、按压过大、未回弹、吹气过小等等，每种方式训练结束后都可以打印训练成绩单；</w:t>
      </w:r>
      <w:r>
        <w:br/>
        <w:t>26.</w:t>
      </w:r>
      <w:r>
        <w:rPr>
          <w:rFonts w:hint="eastAsia"/>
        </w:rPr>
        <w:t>配有心肺复苏操作垫，便于考核，训练。</w:t>
      </w:r>
    </w:p>
    <w:p w14:paraId="0ED05D35" w14:textId="77777777" w:rsidR="00634F73" w:rsidRDefault="00634F73" w:rsidP="00634F73">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6A947F69" w14:textId="77777777" w:rsidR="00634F73" w:rsidRDefault="00634F73" w:rsidP="00634F73">
      <w:pPr>
        <w:rPr>
          <w:szCs w:val="21"/>
        </w:rPr>
      </w:pPr>
      <w:r>
        <w:t>1.</w:t>
      </w:r>
      <w:r>
        <w:rPr>
          <w:rFonts w:hint="eastAsia"/>
        </w:rPr>
        <w:t>心肺复苏模拟人</w:t>
      </w:r>
      <w:r>
        <w:t xml:space="preserve"> 1</w:t>
      </w:r>
      <w:r>
        <w:rPr>
          <w:rFonts w:hint="eastAsia"/>
        </w:rPr>
        <w:t>个</w:t>
      </w:r>
    </w:p>
    <w:p w14:paraId="5DE8D215" w14:textId="77777777" w:rsidR="00634F73" w:rsidRDefault="00634F73" w:rsidP="00634F73">
      <w:r>
        <w:t>2.</w:t>
      </w:r>
      <w:r>
        <w:rPr>
          <w:rFonts w:hint="eastAsia"/>
        </w:rPr>
        <w:t>平板电脑</w:t>
      </w:r>
      <w:r>
        <w:t xml:space="preserve">  1</w:t>
      </w:r>
      <w:r>
        <w:rPr>
          <w:rFonts w:hint="eastAsia"/>
        </w:rPr>
        <w:t>个</w:t>
      </w:r>
    </w:p>
    <w:p w14:paraId="47D061E5" w14:textId="77777777" w:rsidR="00634F73" w:rsidRDefault="00634F73" w:rsidP="00634F73">
      <w:r>
        <w:t>3.</w:t>
      </w:r>
      <w:r>
        <w:rPr>
          <w:rFonts w:hint="eastAsia"/>
        </w:rPr>
        <w:t>婴儿心肺复苏简易模拟人</w:t>
      </w:r>
      <w:r>
        <w:t xml:space="preserve">  1</w:t>
      </w:r>
      <w:r>
        <w:rPr>
          <w:rFonts w:hint="eastAsia"/>
        </w:rPr>
        <w:t>个</w:t>
      </w:r>
    </w:p>
    <w:p w14:paraId="2048681C" w14:textId="77777777" w:rsidR="00634F73" w:rsidRDefault="00634F73" w:rsidP="00634F73">
      <w:r>
        <w:t>4.</w:t>
      </w:r>
      <w:r>
        <w:rPr>
          <w:rFonts w:hint="eastAsia"/>
        </w:rPr>
        <w:t>心肺复苏操作垫</w:t>
      </w:r>
      <w:r>
        <w:t xml:space="preserve">   1</w:t>
      </w:r>
      <w:r>
        <w:rPr>
          <w:rFonts w:hint="eastAsia"/>
        </w:rPr>
        <w:t>个</w:t>
      </w:r>
    </w:p>
    <w:p w14:paraId="14CEAC74" w14:textId="77777777" w:rsidR="00634F73" w:rsidRDefault="00634F73" w:rsidP="00634F73">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634F73" w14:paraId="72A06751" w14:textId="77777777">
        <w:trPr>
          <w:trHeight w:val="520"/>
          <w:jc w:val="center"/>
        </w:trPr>
        <w:tc>
          <w:tcPr>
            <w:tcW w:w="467" w:type="pct"/>
            <w:tcBorders>
              <w:top w:val="single" w:sz="4" w:space="0" w:color="auto"/>
              <w:left w:val="single" w:sz="4" w:space="0" w:color="auto"/>
              <w:bottom w:val="single" w:sz="4" w:space="0" w:color="auto"/>
              <w:right w:val="single" w:sz="4" w:space="0" w:color="auto"/>
            </w:tcBorders>
            <w:hideMark/>
          </w:tcPr>
          <w:p w14:paraId="57BA8D0B"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序号</w:t>
            </w:r>
          </w:p>
        </w:tc>
        <w:tc>
          <w:tcPr>
            <w:tcW w:w="1212" w:type="pct"/>
            <w:tcBorders>
              <w:top w:val="single" w:sz="4" w:space="0" w:color="auto"/>
              <w:left w:val="single" w:sz="4" w:space="0" w:color="auto"/>
              <w:bottom w:val="single" w:sz="4" w:space="0" w:color="auto"/>
              <w:right w:val="single" w:sz="4" w:space="0" w:color="auto"/>
            </w:tcBorders>
            <w:hideMark/>
          </w:tcPr>
          <w:p w14:paraId="2AC1D3F6"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Borders>
              <w:top w:val="single" w:sz="4" w:space="0" w:color="auto"/>
              <w:left w:val="single" w:sz="4" w:space="0" w:color="auto"/>
              <w:bottom w:val="single" w:sz="4" w:space="0" w:color="auto"/>
              <w:right w:val="single" w:sz="4" w:space="0" w:color="auto"/>
            </w:tcBorders>
            <w:hideMark/>
          </w:tcPr>
          <w:p w14:paraId="68ED4C99"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634F73" w14:paraId="35FE80FD" w14:textId="77777777">
        <w:trPr>
          <w:trHeight w:val="501"/>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0EA8712F" w14:textId="77777777" w:rsidR="00634F73" w:rsidRDefault="00634F73">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bCs/>
                <w:snapToGrid w:val="0"/>
                <w:color w:val="000000"/>
                <w:szCs w:val="24"/>
                <w:lang w:val="zh-CN"/>
              </w:rPr>
              <w:t>1</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F0ADB22" w14:textId="77777777" w:rsidR="00634F73" w:rsidRDefault="00634F73">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tcBorders>
              <w:top w:val="single" w:sz="4" w:space="0" w:color="auto"/>
              <w:left w:val="single" w:sz="4" w:space="0" w:color="auto"/>
              <w:bottom w:val="single" w:sz="4" w:space="0" w:color="auto"/>
              <w:right w:val="single" w:sz="4" w:space="0" w:color="auto"/>
            </w:tcBorders>
            <w:vAlign w:val="center"/>
            <w:hideMark/>
          </w:tcPr>
          <w:p w14:paraId="0E859700" w14:textId="77777777" w:rsidR="00634F73" w:rsidRDefault="00634F73">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634F73" w14:paraId="73A527BF" w14:textId="77777777">
        <w:trPr>
          <w:trHeight w:val="485"/>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7FA74744" w14:textId="77777777" w:rsidR="00634F73" w:rsidRDefault="00634F73">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bCs/>
                <w:snapToGrid w:val="0"/>
                <w:color w:val="000000"/>
                <w:szCs w:val="24"/>
                <w:lang w:val="zh-CN"/>
              </w:rPr>
              <w:t>2</w:t>
            </w:r>
          </w:p>
        </w:tc>
        <w:tc>
          <w:tcPr>
            <w:tcW w:w="1212" w:type="pct"/>
            <w:tcBorders>
              <w:top w:val="single" w:sz="4" w:space="0" w:color="auto"/>
              <w:left w:val="single" w:sz="4" w:space="0" w:color="auto"/>
              <w:bottom w:val="single" w:sz="4" w:space="0" w:color="auto"/>
              <w:right w:val="single" w:sz="4" w:space="0" w:color="auto"/>
            </w:tcBorders>
            <w:vAlign w:val="center"/>
            <w:hideMark/>
          </w:tcPr>
          <w:p w14:paraId="4F660858" w14:textId="77777777" w:rsidR="00634F73" w:rsidRDefault="00634F73">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tcBorders>
              <w:top w:val="single" w:sz="4" w:space="0" w:color="auto"/>
              <w:left w:val="single" w:sz="4" w:space="0" w:color="auto"/>
              <w:bottom w:val="single" w:sz="4" w:space="0" w:color="auto"/>
              <w:right w:val="single" w:sz="4" w:space="0" w:color="auto"/>
            </w:tcBorders>
            <w:vAlign w:val="center"/>
            <w:hideMark/>
          </w:tcPr>
          <w:p w14:paraId="185AEF90" w14:textId="77777777" w:rsidR="00634F73" w:rsidRDefault="00634F73">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原厂免费质保三年（含</w:t>
            </w:r>
            <w:r>
              <w:rPr>
                <w:rFonts w:hint="eastAsia"/>
              </w:rPr>
              <w:t>平板电脑</w:t>
            </w:r>
            <w:r>
              <w:rPr>
                <w:rFonts w:hAnsi="宋体" w:cs="宋体" w:hint="eastAsia"/>
                <w:bCs/>
                <w:color w:val="000000"/>
                <w:szCs w:val="24"/>
              </w:rPr>
              <w:t>）</w:t>
            </w:r>
          </w:p>
        </w:tc>
      </w:tr>
      <w:tr w:rsidR="00634F73" w14:paraId="5DF291DB" w14:textId="77777777">
        <w:trPr>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21F2D2AF"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3</w:t>
            </w:r>
          </w:p>
        </w:tc>
        <w:tc>
          <w:tcPr>
            <w:tcW w:w="1212" w:type="pct"/>
            <w:tcBorders>
              <w:top w:val="single" w:sz="4" w:space="0" w:color="auto"/>
              <w:left w:val="single" w:sz="4" w:space="0" w:color="auto"/>
              <w:bottom w:val="single" w:sz="4" w:space="0" w:color="auto"/>
              <w:right w:val="single" w:sz="4" w:space="0" w:color="auto"/>
            </w:tcBorders>
            <w:vAlign w:val="center"/>
            <w:hideMark/>
          </w:tcPr>
          <w:p w14:paraId="7B8946A2" w14:textId="77777777" w:rsidR="00634F73" w:rsidRDefault="00634F73">
            <w:pPr>
              <w:widowControl/>
              <w:spacing w:line="360" w:lineRule="auto"/>
              <w:jc w:val="center"/>
              <w:rPr>
                <w:bCs/>
                <w:szCs w:val="24"/>
              </w:rPr>
            </w:pPr>
            <w:r>
              <w:rPr>
                <w:rFonts w:hAnsi="宋体" w:cs="宋体" w:hint="eastAsia"/>
                <w:bCs/>
                <w:szCs w:val="24"/>
              </w:rPr>
              <w:t>售后</w:t>
            </w:r>
          </w:p>
          <w:p w14:paraId="5C67A47E" w14:textId="77777777" w:rsidR="00634F73" w:rsidRDefault="00634F73">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Borders>
              <w:top w:val="single" w:sz="4" w:space="0" w:color="auto"/>
              <w:left w:val="single" w:sz="4" w:space="0" w:color="auto"/>
              <w:bottom w:val="single" w:sz="4" w:space="0" w:color="auto"/>
              <w:right w:val="single" w:sz="4" w:space="0" w:color="auto"/>
            </w:tcBorders>
            <w:hideMark/>
          </w:tcPr>
          <w:p w14:paraId="0F1E687E"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1C9B60C6"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0FDC4BD9"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3.</w:t>
            </w:r>
            <w:r>
              <w:rPr>
                <w:rFonts w:hAnsi="宋体" w:cs="宋体" w:hint="eastAsia"/>
                <w:bCs/>
                <w:szCs w:val="24"/>
              </w:rPr>
              <w:t>在保修期外，投标人为仪器提供终身维修服务，维修问题出现时，按技术参数服务要求相应条款处理。</w:t>
            </w:r>
          </w:p>
          <w:p w14:paraId="115674FD"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3CD2C761"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5.</w:t>
            </w:r>
            <w:r>
              <w:rPr>
                <w:rFonts w:hAnsi="宋体" w:cs="宋体" w:hint="eastAsia"/>
                <w:bCs/>
                <w:szCs w:val="24"/>
              </w:rPr>
              <w:t>终身提供免费的应用咨询及技术帮助。</w:t>
            </w:r>
          </w:p>
          <w:p w14:paraId="7D37BA4A" w14:textId="77777777" w:rsidR="00634F73" w:rsidRDefault="00634F73">
            <w:pPr>
              <w:widowControl/>
              <w:adjustRightInd w:val="0"/>
              <w:snapToGrid w:val="0"/>
              <w:spacing w:line="360" w:lineRule="auto"/>
              <w:rPr>
                <w:rFonts w:hAnsi="宋体" w:cs="宋体" w:hint="eastAsia"/>
                <w:bCs/>
                <w:snapToGrid w:val="0"/>
                <w:szCs w:val="24"/>
                <w:lang w:val="zh-CN"/>
              </w:rPr>
            </w:pPr>
            <w:r>
              <w:rPr>
                <w:rFonts w:hAnsi="宋体" w:cs="宋体"/>
                <w:bCs/>
                <w:szCs w:val="24"/>
              </w:rPr>
              <w:t>6.</w:t>
            </w:r>
            <w:r>
              <w:rPr>
                <w:rFonts w:hAnsi="宋体" w:cs="宋体" w:hint="eastAsia"/>
                <w:bCs/>
                <w:szCs w:val="24"/>
              </w:rPr>
              <w:t>提供零配件及易损件明细表，包括品牌、产地、厂家、型号、质保期满后优惠价格。</w:t>
            </w:r>
          </w:p>
        </w:tc>
      </w:tr>
      <w:tr w:rsidR="00634F73" w14:paraId="2FBFB779" w14:textId="77777777">
        <w:trPr>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3DD26AD5"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4</w:t>
            </w:r>
          </w:p>
        </w:tc>
        <w:tc>
          <w:tcPr>
            <w:tcW w:w="1212" w:type="pct"/>
            <w:tcBorders>
              <w:top w:val="single" w:sz="4" w:space="0" w:color="auto"/>
              <w:left w:val="single" w:sz="4" w:space="0" w:color="auto"/>
              <w:bottom w:val="single" w:sz="4" w:space="0" w:color="auto"/>
              <w:right w:val="single" w:sz="4" w:space="0" w:color="auto"/>
            </w:tcBorders>
            <w:vAlign w:val="center"/>
            <w:hideMark/>
          </w:tcPr>
          <w:p w14:paraId="4C5932E9" w14:textId="77777777" w:rsidR="00634F73" w:rsidRDefault="00634F73">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tcBorders>
              <w:top w:val="single" w:sz="4" w:space="0" w:color="auto"/>
              <w:left w:val="single" w:sz="4" w:space="0" w:color="auto"/>
              <w:bottom w:val="single" w:sz="4" w:space="0" w:color="auto"/>
              <w:right w:val="single" w:sz="4" w:space="0" w:color="auto"/>
            </w:tcBorders>
            <w:vAlign w:val="center"/>
            <w:hideMark/>
          </w:tcPr>
          <w:p w14:paraId="15030411" w14:textId="77777777" w:rsidR="00634F73" w:rsidRDefault="00634F73">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634F73" w14:paraId="1DE741BF" w14:textId="77777777">
        <w:trPr>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68EE78BE"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5</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F9AFE6C" w14:textId="77777777" w:rsidR="00634F73" w:rsidRDefault="00634F73">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Borders>
              <w:top w:val="single" w:sz="4" w:space="0" w:color="auto"/>
              <w:left w:val="single" w:sz="4" w:space="0" w:color="auto"/>
              <w:bottom w:val="single" w:sz="4" w:space="0" w:color="auto"/>
              <w:right w:val="single" w:sz="4" w:space="0" w:color="auto"/>
            </w:tcBorders>
            <w:hideMark/>
          </w:tcPr>
          <w:p w14:paraId="181F3035"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1.</w:t>
            </w:r>
            <w:r>
              <w:rPr>
                <w:rFonts w:hAnsi="宋体" w:cs="宋体" w:hint="eastAsia"/>
                <w:bCs/>
                <w:szCs w:val="24"/>
              </w:rPr>
              <w:t>招标文件技术规格书中明确的标准和技术要求；</w:t>
            </w:r>
          </w:p>
          <w:p w14:paraId="7F8912DA"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2.</w:t>
            </w:r>
            <w:r>
              <w:rPr>
                <w:rFonts w:hAnsi="宋体" w:cs="宋体" w:hint="eastAsia"/>
                <w:bCs/>
                <w:szCs w:val="24"/>
              </w:rPr>
              <w:t>与合同货物有关的最新版本的中华人民共和国国家</w:t>
            </w:r>
            <w:r>
              <w:rPr>
                <w:rFonts w:hAnsi="宋体" w:cs="宋体"/>
                <w:bCs/>
                <w:szCs w:val="24"/>
              </w:rPr>
              <w:t>/</w:t>
            </w:r>
            <w:r>
              <w:rPr>
                <w:rFonts w:hAnsi="宋体" w:cs="宋体" w:hint="eastAsia"/>
                <w:bCs/>
                <w:szCs w:val="24"/>
              </w:rPr>
              <w:t>国际标准和部颁标准；</w:t>
            </w:r>
          </w:p>
          <w:p w14:paraId="48A53ED7"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3.</w:t>
            </w:r>
            <w:r>
              <w:rPr>
                <w:rFonts w:hAnsi="宋体" w:cs="宋体" w:hint="eastAsia"/>
                <w:bCs/>
                <w:szCs w:val="24"/>
              </w:rPr>
              <w:t>货物合格证书技术资料中的精度、质量要求；</w:t>
            </w:r>
          </w:p>
          <w:p w14:paraId="06688B83" w14:textId="77777777" w:rsidR="00634F73" w:rsidRDefault="00634F73">
            <w:pPr>
              <w:widowControl/>
              <w:adjustRightInd w:val="0"/>
              <w:snapToGrid w:val="0"/>
              <w:spacing w:line="360" w:lineRule="auto"/>
              <w:jc w:val="left"/>
              <w:rPr>
                <w:rFonts w:hAnsi="宋体" w:cs="宋体" w:hint="eastAsia"/>
                <w:bCs/>
                <w:szCs w:val="24"/>
              </w:rPr>
            </w:pPr>
            <w:r>
              <w:rPr>
                <w:rFonts w:hAnsi="宋体" w:cs="宋体"/>
                <w:bCs/>
                <w:szCs w:val="24"/>
              </w:rPr>
              <w:t>4.</w:t>
            </w:r>
            <w:r>
              <w:rPr>
                <w:rFonts w:hAnsi="宋体" w:cs="宋体" w:hint="eastAsia"/>
                <w:bCs/>
                <w:szCs w:val="24"/>
              </w:rPr>
              <w:t>投标人在澄清投标文件时作出的承诺，经买方确认后，将作为对货物的验收依据之一；</w:t>
            </w:r>
          </w:p>
          <w:p w14:paraId="73BCC60D" w14:textId="77777777" w:rsidR="00634F73" w:rsidRDefault="00634F73">
            <w:pPr>
              <w:widowControl/>
              <w:spacing w:line="360" w:lineRule="auto"/>
              <w:jc w:val="left"/>
              <w:rPr>
                <w:rFonts w:hAnsi="宋体" w:cs="宋体" w:hint="eastAsia"/>
                <w:bCs/>
                <w:szCs w:val="24"/>
              </w:rPr>
            </w:pPr>
            <w:r>
              <w:rPr>
                <w:rFonts w:hAnsi="宋体" w:cs="宋体"/>
                <w:bCs/>
                <w:szCs w:val="24"/>
              </w:rPr>
              <w:t>5.</w:t>
            </w:r>
            <w:r>
              <w:rPr>
                <w:rFonts w:hAnsi="宋体" w:cs="宋体" w:hint="eastAsia"/>
                <w:bCs/>
                <w:szCs w:val="24"/>
              </w:rPr>
              <w:t>双方签订的合同技术附件所规定的条款。</w:t>
            </w:r>
          </w:p>
          <w:p w14:paraId="2C06DA08" w14:textId="77777777" w:rsidR="00634F73" w:rsidRDefault="00634F73">
            <w:pPr>
              <w:widowControl/>
              <w:spacing w:line="360" w:lineRule="auto"/>
              <w:jc w:val="left"/>
              <w:rPr>
                <w:rFonts w:hAnsi="宋体" w:cs="宋体" w:hint="eastAsia"/>
                <w:bCs/>
                <w:snapToGrid w:val="0"/>
                <w:szCs w:val="24"/>
                <w:lang w:val="zh-CN"/>
              </w:rPr>
            </w:pPr>
            <w:r>
              <w:rPr>
                <w:rFonts w:hAnsi="宋体" w:cs="宋体"/>
                <w:b/>
                <w:szCs w:val="24"/>
              </w:rPr>
              <w:t>6.</w:t>
            </w:r>
            <w:r>
              <w:rPr>
                <w:rFonts w:hAnsi="宋体" w:cs="宋体" w:hint="eastAsia"/>
                <w:b/>
                <w:szCs w:val="24"/>
              </w:rPr>
              <w:t>所供设备生产日期在</w:t>
            </w:r>
            <w:r>
              <w:rPr>
                <w:rFonts w:hAnsi="宋体" w:cs="宋体"/>
                <w:b/>
                <w:szCs w:val="24"/>
              </w:rPr>
              <w:t>6</w:t>
            </w:r>
            <w:r>
              <w:rPr>
                <w:rFonts w:hAnsi="宋体" w:cs="宋体" w:hint="eastAsia"/>
                <w:b/>
                <w:szCs w:val="24"/>
              </w:rPr>
              <w:t>个月内（国产）或</w:t>
            </w:r>
            <w:r>
              <w:rPr>
                <w:rFonts w:hAnsi="宋体" w:cs="宋体"/>
                <w:b/>
                <w:szCs w:val="24"/>
              </w:rPr>
              <w:t>12</w:t>
            </w:r>
            <w:r>
              <w:rPr>
                <w:rFonts w:hAnsi="宋体" w:cs="宋体" w:hint="eastAsia"/>
                <w:b/>
                <w:szCs w:val="24"/>
              </w:rPr>
              <w:t>个月内（进口）。</w:t>
            </w:r>
          </w:p>
        </w:tc>
      </w:tr>
      <w:tr w:rsidR="00634F73" w14:paraId="3CDF0864" w14:textId="77777777">
        <w:trPr>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4BD1F1E3" w14:textId="77777777" w:rsidR="00634F73" w:rsidRDefault="00634F73">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6</w:t>
            </w:r>
          </w:p>
        </w:tc>
        <w:tc>
          <w:tcPr>
            <w:tcW w:w="1212" w:type="pct"/>
            <w:tcBorders>
              <w:top w:val="single" w:sz="4" w:space="0" w:color="auto"/>
              <w:left w:val="single" w:sz="4" w:space="0" w:color="auto"/>
              <w:bottom w:val="single" w:sz="4" w:space="0" w:color="auto"/>
              <w:right w:val="single" w:sz="4" w:space="0" w:color="auto"/>
            </w:tcBorders>
            <w:vAlign w:val="center"/>
            <w:hideMark/>
          </w:tcPr>
          <w:p w14:paraId="50395F77" w14:textId="77777777" w:rsidR="00634F73" w:rsidRDefault="00634F73">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tcBorders>
              <w:top w:val="single" w:sz="4" w:space="0" w:color="auto"/>
              <w:left w:val="single" w:sz="4" w:space="0" w:color="auto"/>
              <w:bottom w:val="single" w:sz="4" w:space="0" w:color="auto"/>
              <w:right w:val="single" w:sz="4" w:space="0" w:color="auto"/>
            </w:tcBorders>
            <w:vAlign w:val="center"/>
            <w:hideMark/>
          </w:tcPr>
          <w:p w14:paraId="44103571" w14:textId="77777777" w:rsidR="00634F73" w:rsidRDefault="00634F73">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634F73" w14:paraId="19554A77" w14:textId="77777777">
        <w:trPr>
          <w:trHeight w:val="2158"/>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5351C416" w14:textId="77777777" w:rsidR="00634F73" w:rsidRDefault="00634F73">
            <w:pPr>
              <w:autoSpaceDE w:val="0"/>
              <w:autoSpaceDN w:val="0"/>
              <w:adjustRightInd w:val="0"/>
              <w:snapToGrid w:val="0"/>
              <w:spacing w:line="360" w:lineRule="auto"/>
              <w:jc w:val="center"/>
              <w:rPr>
                <w:rFonts w:hAnsi="宋体" w:cs="宋体" w:hint="eastAsia"/>
                <w:bCs/>
                <w:snapToGrid w:val="0"/>
                <w:szCs w:val="24"/>
              </w:rPr>
            </w:pPr>
            <w:r>
              <w:rPr>
                <w:rFonts w:hAnsi="宋体" w:cs="宋体"/>
                <w:bCs/>
                <w:snapToGrid w:val="0"/>
                <w:szCs w:val="24"/>
                <w:lang w:val="zh-CN"/>
              </w:rPr>
              <w:t>7</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2DC5F15" w14:textId="77777777" w:rsidR="00634F73" w:rsidRDefault="00634F73">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tcBorders>
              <w:top w:val="single" w:sz="4" w:space="0" w:color="auto"/>
              <w:left w:val="single" w:sz="4" w:space="0" w:color="auto"/>
              <w:bottom w:val="single" w:sz="4" w:space="0" w:color="auto"/>
              <w:right w:val="single" w:sz="4" w:space="0" w:color="auto"/>
            </w:tcBorders>
            <w:vAlign w:val="center"/>
            <w:hideMark/>
          </w:tcPr>
          <w:p w14:paraId="5B3848FF" w14:textId="77777777" w:rsidR="00634F73" w:rsidRDefault="00634F73">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634F73" w14:paraId="002E971D" w14:textId="77777777">
        <w:trPr>
          <w:jc w:val="center"/>
        </w:trPr>
        <w:tc>
          <w:tcPr>
            <w:tcW w:w="467" w:type="pct"/>
            <w:tcBorders>
              <w:top w:val="single" w:sz="4" w:space="0" w:color="auto"/>
              <w:left w:val="single" w:sz="4" w:space="0" w:color="auto"/>
              <w:bottom w:val="single" w:sz="4" w:space="0" w:color="auto"/>
              <w:right w:val="single" w:sz="4" w:space="0" w:color="auto"/>
            </w:tcBorders>
            <w:vAlign w:val="center"/>
            <w:hideMark/>
          </w:tcPr>
          <w:p w14:paraId="781669F4" w14:textId="77777777" w:rsidR="00634F73" w:rsidRDefault="00634F73">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EEBB4B9" w14:textId="77777777" w:rsidR="00634F73" w:rsidRDefault="00634F73">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Borders>
              <w:top w:val="single" w:sz="4" w:space="0" w:color="auto"/>
              <w:left w:val="single" w:sz="4" w:space="0" w:color="auto"/>
              <w:bottom w:val="single" w:sz="4" w:space="0" w:color="auto"/>
              <w:right w:val="single" w:sz="4" w:space="0" w:color="auto"/>
            </w:tcBorders>
            <w:hideMark/>
          </w:tcPr>
          <w:p w14:paraId="0380D316" w14:textId="77777777" w:rsidR="00634F73" w:rsidRDefault="00634F73">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bCs/>
                <w:color w:val="000000"/>
                <w:szCs w:val="24"/>
              </w:rPr>
              <w:t>90%</w:t>
            </w:r>
            <w:r>
              <w:rPr>
                <w:rFonts w:hAnsi="宋体" w:cs="宋体" w:hint="eastAsia"/>
                <w:bCs/>
                <w:color w:val="000000"/>
                <w:szCs w:val="24"/>
              </w:rPr>
              <w:t>，正常使用一年后无息支付</w:t>
            </w:r>
            <w:r>
              <w:rPr>
                <w:rFonts w:hAnsi="宋体" w:cs="宋体"/>
                <w:bCs/>
                <w:color w:val="000000"/>
                <w:szCs w:val="24"/>
              </w:rPr>
              <w:t>10%</w:t>
            </w:r>
            <w:r>
              <w:rPr>
                <w:rFonts w:hAnsi="宋体" w:cs="宋体" w:hint="eastAsia"/>
                <w:bCs/>
                <w:color w:val="000000"/>
                <w:szCs w:val="24"/>
              </w:rPr>
              <w:t>。</w:t>
            </w:r>
          </w:p>
        </w:tc>
      </w:tr>
    </w:tbl>
    <w:p w14:paraId="0095E79C" w14:textId="1667D5C8" w:rsidR="00634F73" w:rsidRDefault="00634F73" w:rsidP="00634F73">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szCs w:val="21"/>
          <w:u w:val="single"/>
          <w:lang w:val="zh-CN"/>
        </w:rPr>
      </w:pPr>
      <w:r>
        <w:rPr>
          <w:rFonts w:hAnsi="宋体" w:cs="宋体"/>
          <w:snapToGrid w:val="0"/>
          <w:u w:val="single"/>
        </w:rPr>
        <w:t>*</w:t>
      </w:r>
      <w:r>
        <w:rPr>
          <w:rFonts w:hAnsi="宋体" w:cs="宋体" w:hint="eastAsia"/>
          <w:snapToGrid w:val="0"/>
          <w:u w:val="single"/>
          <w:lang w:val="zh-CN"/>
        </w:rPr>
        <w:t>注</w:t>
      </w:r>
      <w:r>
        <w:rPr>
          <w:rFonts w:hAnsi="宋体" w:cs="宋体"/>
          <w:snapToGrid w:val="0"/>
          <w:u w:val="single"/>
          <w:lang w:val="zh-CN"/>
        </w:rPr>
        <w:t xml:space="preserve">: </w:t>
      </w:r>
      <w:r>
        <w:rPr>
          <w:rFonts w:hAnsi="宋体" w:cs="宋体" w:hint="eastAsia"/>
          <w:snapToGrid w:val="0"/>
          <w:u w:val="single"/>
          <w:lang w:val="zh-CN"/>
        </w:rPr>
        <w:t>商务需求中所有指标必须全部响应，任意一项不满足将判定为无效投标</w:t>
      </w:r>
      <w:bookmarkEnd w:id="6"/>
    </w:p>
    <w:p w14:paraId="5B793BBE" w14:textId="11E3000D" w:rsidR="00634F73" w:rsidRDefault="00634F73">
      <w:pPr>
        <w:widowControl/>
        <w:ind w:firstLineChars="200" w:firstLine="643"/>
        <w:jc w:val="center"/>
        <w:rPr>
          <w:b/>
          <w:sz w:val="32"/>
          <w:szCs w:val="32"/>
        </w:rPr>
      </w:pPr>
    </w:p>
    <w:p w14:paraId="4CB65898" w14:textId="77777777" w:rsidR="00634F73" w:rsidRDefault="00634F73" w:rsidP="00634F73">
      <w:pPr>
        <w:widowControl/>
        <w:ind w:firstLineChars="200" w:firstLine="643"/>
        <w:jc w:val="center"/>
        <w:rPr>
          <w:rFonts w:ascii="宋体" w:hAnsi="宋体" w:cs="宋体" w:hint="eastAsia"/>
          <w:sz w:val="32"/>
          <w:szCs w:val="32"/>
        </w:rPr>
      </w:pPr>
      <w:r>
        <w:rPr>
          <w:rFonts w:hint="eastAsia"/>
          <w:b/>
          <w:sz w:val="32"/>
          <w:szCs w:val="32"/>
        </w:rPr>
        <w:t>包三：肾内科乳胶床垫</w:t>
      </w:r>
      <w:r>
        <w:rPr>
          <w:rFonts w:hint="eastAsia"/>
          <w:b/>
          <w:sz w:val="32"/>
          <w:szCs w:val="32"/>
        </w:rPr>
        <w:t>4</w:t>
      </w:r>
      <w:r>
        <w:rPr>
          <w:rFonts w:hint="eastAsia"/>
          <w:b/>
          <w:sz w:val="32"/>
          <w:szCs w:val="32"/>
        </w:rPr>
        <w:t>张，预算</w:t>
      </w:r>
      <w:r>
        <w:rPr>
          <w:rFonts w:hint="eastAsia"/>
          <w:b/>
          <w:sz w:val="32"/>
          <w:szCs w:val="32"/>
        </w:rPr>
        <w:t>2</w:t>
      </w:r>
      <w:r>
        <w:rPr>
          <w:rFonts w:hint="eastAsia"/>
          <w:b/>
          <w:sz w:val="32"/>
          <w:szCs w:val="32"/>
        </w:rPr>
        <w:t>万元</w:t>
      </w:r>
    </w:p>
    <w:p w14:paraId="0A719BD5" w14:textId="77777777" w:rsidR="00634F73" w:rsidRDefault="00634F73" w:rsidP="00634F73">
      <w:pPr>
        <w:pStyle w:val="1"/>
        <w:spacing w:line="360" w:lineRule="auto"/>
        <w:rPr>
          <w:rFonts w:ascii="宋体" w:eastAsia="宋体" w:hAnsi="宋体" w:cs="宋体" w:hint="eastAsia"/>
          <w:b/>
          <w:bCs/>
          <w:sz w:val="44"/>
        </w:rPr>
      </w:pPr>
      <w:r>
        <w:rPr>
          <w:rFonts w:ascii="宋体" w:eastAsia="宋体" w:hAnsi="宋体" w:cs="宋体" w:hint="eastAsia"/>
          <w:b/>
          <w:bCs/>
          <w:sz w:val="44"/>
        </w:rPr>
        <w:t>项 目 需 求</w:t>
      </w:r>
    </w:p>
    <w:p w14:paraId="43740156" w14:textId="77777777" w:rsidR="00634F73" w:rsidRDefault="00634F73" w:rsidP="00634F73">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54641A9B" w14:textId="77777777" w:rsidR="00634F73" w:rsidRDefault="00634F73" w:rsidP="00634F73">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1F5D8866"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1.</w:t>
      </w:r>
      <w:r>
        <w:rPr>
          <w:rFonts w:hAnsi="宋体" w:cs="宋体" w:hint="eastAsia"/>
          <w:bCs/>
          <w:szCs w:val="24"/>
        </w:rPr>
        <w:t>提供最大的人体接触和支撑，具有能有效分散体压的材料，含硅胶、特殊海绵等；</w:t>
      </w:r>
    </w:p>
    <w:p w14:paraId="62466D98"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w:t>
      </w:r>
      <w:r>
        <w:rPr>
          <w:rFonts w:hAnsi="宋体" w:cs="宋体" w:hint="eastAsia"/>
          <w:bCs/>
          <w:szCs w:val="24"/>
        </w:rPr>
        <w:t>2.</w:t>
      </w:r>
      <w:r>
        <w:rPr>
          <w:rFonts w:hAnsi="宋体" w:cs="宋体" w:hint="eastAsia"/>
          <w:bCs/>
          <w:szCs w:val="24"/>
        </w:rPr>
        <w:t>内部硅胶</w:t>
      </w:r>
      <w:r>
        <w:rPr>
          <w:rFonts w:asciiTheme="minorEastAsia" w:eastAsiaTheme="minorEastAsia" w:hAnsiTheme="minorEastAsia" w:cstheme="minorEastAsia" w:hint="eastAsia"/>
          <w:bCs/>
          <w:szCs w:val="24"/>
        </w:rPr>
        <w:t>在-40度至100度区间内物</w:t>
      </w:r>
      <w:r>
        <w:rPr>
          <w:rFonts w:hAnsi="宋体" w:cs="宋体" w:hint="eastAsia"/>
          <w:bCs/>
          <w:szCs w:val="24"/>
        </w:rPr>
        <w:t>理性能稳定，弹性、形态不发生明显改变，耐高低温；（需提供证明材料）</w:t>
      </w:r>
    </w:p>
    <w:p w14:paraId="42E7576E"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w:t>
      </w:r>
      <w:r>
        <w:rPr>
          <w:rFonts w:hAnsi="宋体" w:cs="宋体" w:hint="eastAsia"/>
          <w:bCs/>
          <w:szCs w:val="24"/>
        </w:rPr>
        <w:t>3.</w:t>
      </w:r>
      <w:r>
        <w:rPr>
          <w:rFonts w:hAnsi="宋体" w:cs="宋体" w:hint="eastAsia"/>
          <w:bCs/>
          <w:szCs w:val="24"/>
        </w:rPr>
        <w:t>床垫为静态防压疮结构，不需要通电或者充气，提高患者舒适度并节省电力成本；（需提供证明材料）</w:t>
      </w:r>
    </w:p>
    <w:p w14:paraId="4011F06D"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4.</w:t>
      </w:r>
      <w:r>
        <w:rPr>
          <w:rFonts w:hAnsi="宋体" w:cs="宋体" w:hint="eastAsia"/>
          <w:bCs/>
          <w:szCs w:val="24"/>
        </w:rPr>
        <w:t>床垫外套采用防水防渗透面料，可阻隔尿液、血液、体液渗透，外套可拆洗、便于消毒清洁；</w:t>
      </w:r>
    </w:p>
    <w:p w14:paraId="0B415ACB"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w:t>
      </w:r>
      <w:r>
        <w:rPr>
          <w:rFonts w:hAnsi="宋体" w:cs="宋体" w:hint="eastAsia"/>
          <w:bCs/>
          <w:szCs w:val="24"/>
        </w:rPr>
        <w:t>5.</w:t>
      </w:r>
      <w:r>
        <w:rPr>
          <w:rFonts w:hAnsi="宋体" w:cs="宋体" w:hint="eastAsia"/>
          <w:bCs/>
          <w:szCs w:val="24"/>
        </w:rPr>
        <w:t>床垫底部采用分段凹槽设计，病床床头摇起、背板弯折时，床垫可跟随床板同步弯折贴合，不拱起、不滑移；（需提供证明材料）</w:t>
      </w:r>
    </w:p>
    <w:p w14:paraId="6544E560"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6.</w:t>
      </w:r>
      <w:r>
        <w:rPr>
          <w:rFonts w:hAnsi="宋体" w:cs="宋体" w:hint="eastAsia"/>
          <w:bCs/>
          <w:szCs w:val="24"/>
        </w:rPr>
        <w:t>两侧和底部采用高反弹海绵，便于使用者借助自身力量起身、移动、坐姿稳定，同时方便护理；</w:t>
      </w:r>
    </w:p>
    <w:p w14:paraId="1F208698"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w:t>
      </w:r>
      <w:r>
        <w:rPr>
          <w:rFonts w:hAnsi="宋体" w:cs="宋体" w:hint="eastAsia"/>
          <w:bCs/>
          <w:szCs w:val="24"/>
        </w:rPr>
        <w:t>7.</w:t>
      </w:r>
      <w:r>
        <w:rPr>
          <w:rFonts w:hAnsi="宋体" w:cs="宋体" w:hint="eastAsia"/>
          <w:bCs/>
          <w:szCs w:val="24"/>
        </w:rPr>
        <w:t>正常使用条件下，三年内床垫海绵主体凹陷≤</w:t>
      </w:r>
      <w:r>
        <w:rPr>
          <w:rFonts w:hAnsi="宋体" w:cs="宋体" w:hint="eastAsia"/>
          <w:bCs/>
          <w:szCs w:val="24"/>
        </w:rPr>
        <w:t>2cm</w:t>
      </w:r>
      <w:r>
        <w:rPr>
          <w:rFonts w:hAnsi="宋体" w:cs="宋体" w:hint="eastAsia"/>
          <w:bCs/>
          <w:szCs w:val="24"/>
        </w:rPr>
        <w:t>；（需提供证明材料）</w:t>
      </w:r>
    </w:p>
    <w:p w14:paraId="3DD82C37"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8.</w:t>
      </w:r>
      <w:r>
        <w:rPr>
          <w:rFonts w:hAnsi="宋体" w:cs="宋体" w:hint="eastAsia"/>
          <w:bCs/>
          <w:szCs w:val="24"/>
        </w:rPr>
        <w:t>床垫最大承重≥</w:t>
      </w:r>
      <w:r>
        <w:rPr>
          <w:rFonts w:hAnsi="宋体" w:cs="宋体" w:hint="eastAsia"/>
          <w:bCs/>
          <w:szCs w:val="24"/>
        </w:rPr>
        <w:t>280</w:t>
      </w:r>
      <w:r>
        <w:rPr>
          <w:rFonts w:hAnsi="宋体" w:cs="宋体" w:hint="eastAsia"/>
          <w:bCs/>
          <w:szCs w:val="24"/>
        </w:rPr>
        <w:t>㎏；</w:t>
      </w:r>
    </w:p>
    <w:p w14:paraId="29252042"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w:t>
      </w:r>
      <w:r>
        <w:rPr>
          <w:rFonts w:hAnsi="宋体" w:cs="宋体" w:hint="eastAsia"/>
          <w:bCs/>
          <w:szCs w:val="24"/>
        </w:rPr>
        <w:t>9.</w:t>
      </w:r>
      <w:r>
        <w:rPr>
          <w:rFonts w:hAnsi="宋体" w:cs="宋体" w:hint="eastAsia"/>
          <w:bCs/>
          <w:szCs w:val="24"/>
        </w:rPr>
        <w:t>床垫厚度≥</w:t>
      </w:r>
      <w:r>
        <w:rPr>
          <w:rFonts w:hAnsi="宋体" w:cs="宋体" w:hint="eastAsia"/>
          <w:bCs/>
          <w:szCs w:val="24"/>
        </w:rPr>
        <w:t>12CM</w:t>
      </w:r>
      <w:r>
        <w:rPr>
          <w:rFonts w:hAnsi="宋体" w:cs="宋体" w:hint="eastAsia"/>
          <w:bCs/>
          <w:szCs w:val="24"/>
        </w:rPr>
        <w:t>；（需提供证明材料）</w:t>
      </w:r>
    </w:p>
    <w:p w14:paraId="10535B7F" w14:textId="77777777" w:rsidR="00634F73" w:rsidRDefault="00634F73" w:rsidP="00634F73">
      <w:pPr>
        <w:widowControl/>
        <w:adjustRightInd w:val="0"/>
        <w:snapToGrid w:val="0"/>
        <w:spacing w:line="360" w:lineRule="auto"/>
        <w:rPr>
          <w:rFonts w:hAnsi="宋体" w:cs="宋体" w:hint="eastAsia"/>
          <w:bCs/>
          <w:szCs w:val="24"/>
        </w:rPr>
      </w:pPr>
      <w:r>
        <w:rPr>
          <w:rFonts w:hAnsi="宋体" w:cs="宋体" w:hint="eastAsia"/>
          <w:bCs/>
          <w:szCs w:val="24"/>
        </w:rPr>
        <w:t>10.</w:t>
      </w:r>
      <w:r>
        <w:rPr>
          <w:rFonts w:hAnsi="宋体" w:cs="宋体" w:hint="eastAsia"/>
          <w:bCs/>
          <w:szCs w:val="24"/>
        </w:rPr>
        <w:t>产品规格尺寸符合医用病床；</w:t>
      </w:r>
    </w:p>
    <w:p w14:paraId="68E9D09B" w14:textId="77777777" w:rsidR="00634F73" w:rsidRDefault="00634F73" w:rsidP="00634F73">
      <w:pPr>
        <w:widowControl/>
        <w:adjustRightInd w:val="0"/>
        <w:snapToGrid w:val="0"/>
        <w:spacing w:line="360" w:lineRule="auto"/>
        <w:rPr>
          <w:rFonts w:ascii="宋体" w:hAnsi="宋体" w:cs="宋体" w:hint="eastAsia"/>
          <w:color w:val="000000"/>
        </w:rPr>
      </w:pPr>
      <w:r>
        <w:rPr>
          <w:rFonts w:hAnsi="宋体" w:cs="宋体" w:hint="eastAsia"/>
          <w:bCs/>
          <w:szCs w:val="24"/>
        </w:rPr>
        <w:t>▲</w:t>
      </w:r>
      <w:r>
        <w:rPr>
          <w:rFonts w:hAnsi="宋体" w:cs="宋体" w:hint="eastAsia"/>
          <w:bCs/>
          <w:szCs w:val="24"/>
        </w:rPr>
        <w:t>11.</w:t>
      </w:r>
      <w:r>
        <w:rPr>
          <w:rFonts w:hAnsi="宋体" w:cs="宋体" w:hint="eastAsia"/>
          <w:bCs/>
          <w:szCs w:val="24"/>
        </w:rPr>
        <w:t>产品本身具有医疗器械注册证，属于二类医用防压疮床垫；（需提供证明材料）</w:t>
      </w:r>
    </w:p>
    <w:p w14:paraId="6CF4B05C" w14:textId="77777777" w:rsidR="00634F73" w:rsidRDefault="00634F73" w:rsidP="00634F73">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021EA267" w14:textId="77777777" w:rsidR="00634F73" w:rsidRDefault="00634F73" w:rsidP="00634F73">
      <w:r>
        <w:rPr>
          <w:rFonts w:hint="eastAsia"/>
          <w:szCs w:val="21"/>
        </w:rPr>
        <w:t>1.</w:t>
      </w:r>
      <w:r>
        <w:rPr>
          <w:rFonts w:hint="eastAsia"/>
          <w:szCs w:val="21"/>
        </w:rPr>
        <w:t>乳胶床垫</w:t>
      </w:r>
      <w:r>
        <w:rPr>
          <w:rFonts w:hint="eastAsia"/>
          <w:szCs w:val="21"/>
        </w:rPr>
        <w:t xml:space="preserve">  4</w:t>
      </w:r>
      <w:r>
        <w:rPr>
          <w:rFonts w:hint="eastAsia"/>
          <w:szCs w:val="21"/>
        </w:rPr>
        <w:t>张</w:t>
      </w:r>
    </w:p>
    <w:p w14:paraId="6C48E8F6" w14:textId="77777777" w:rsidR="00634F73" w:rsidRDefault="00634F73" w:rsidP="00634F73">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634F73" w14:paraId="366286D4" w14:textId="77777777" w:rsidTr="00C63075">
        <w:trPr>
          <w:trHeight w:val="520"/>
          <w:jc w:val="center"/>
        </w:trPr>
        <w:tc>
          <w:tcPr>
            <w:tcW w:w="467" w:type="pct"/>
          </w:tcPr>
          <w:p w14:paraId="441E1144"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50893DD6"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3C16164E"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634F73" w14:paraId="086351AB" w14:textId="77777777" w:rsidTr="00C63075">
        <w:trPr>
          <w:trHeight w:val="501"/>
          <w:jc w:val="center"/>
        </w:trPr>
        <w:tc>
          <w:tcPr>
            <w:tcW w:w="467" w:type="pct"/>
            <w:vAlign w:val="center"/>
          </w:tcPr>
          <w:p w14:paraId="7CDB3A58" w14:textId="77777777" w:rsidR="00634F73" w:rsidRDefault="00634F73"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015A3F2E" w14:textId="77777777" w:rsidR="00634F73" w:rsidRDefault="00634F73"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7E3668E7" w14:textId="77777777" w:rsidR="00634F73" w:rsidRDefault="00634F73" w:rsidP="00C63075">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634F73" w14:paraId="1D53BA80" w14:textId="77777777" w:rsidTr="00C63075">
        <w:trPr>
          <w:trHeight w:val="485"/>
          <w:jc w:val="center"/>
        </w:trPr>
        <w:tc>
          <w:tcPr>
            <w:tcW w:w="467" w:type="pct"/>
            <w:vAlign w:val="center"/>
          </w:tcPr>
          <w:p w14:paraId="6540D3C7" w14:textId="77777777" w:rsidR="00634F73" w:rsidRDefault="00634F73" w:rsidP="00C6307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03095E27" w14:textId="77777777" w:rsidR="00634F73" w:rsidRDefault="00634F73"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196D9E04" w14:textId="77777777" w:rsidR="00634F73" w:rsidRDefault="00634F73" w:rsidP="00C63075">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634F73" w14:paraId="7CFF064C" w14:textId="77777777" w:rsidTr="00C63075">
        <w:trPr>
          <w:jc w:val="center"/>
        </w:trPr>
        <w:tc>
          <w:tcPr>
            <w:tcW w:w="467" w:type="pct"/>
            <w:vAlign w:val="center"/>
          </w:tcPr>
          <w:p w14:paraId="30269013"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5271FEFF" w14:textId="77777777" w:rsidR="00634F73" w:rsidRDefault="00634F73" w:rsidP="00C63075">
            <w:pPr>
              <w:widowControl/>
              <w:spacing w:line="360" w:lineRule="auto"/>
              <w:jc w:val="center"/>
              <w:rPr>
                <w:bCs/>
                <w:szCs w:val="24"/>
              </w:rPr>
            </w:pPr>
            <w:r>
              <w:rPr>
                <w:rFonts w:hAnsi="宋体" w:cs="宋体" w:hint="eastAsia"/>
                <w:bCs/>
                <w:szCs w:val="24"/>
              </w:rPr>
              <w:t>售后</w:t>
            </w:r>
          </w:p>
          <w:p w14:paraId="7A504B29" w14:textId="77777777" w:rsidR="00634F73" w:rsidRDefault="00634F73" w:rsidP="00C63075">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75604B84"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0A3E0F40"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09DBCD51"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50603F57"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176ADF2C"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7A006A68" w14:textId="77777777" w:rsidR="00634F73" w:rsidRDefault="00634F73" w:rsidP="00C63075">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lastRenderedPageBreak/>
              <w:t>6.</w:t>
            </w:r>
            <w:r>
              <w:rPr>
                <w:rFonts w:hAnsi="宋体" w:cs="宋体" w:hint="eastAsia"/>
                <w:bCs/>
                <w:szCs w:val="24"/>
              </w:rPr>
              <w:t>提供零配件及易损件明细表，包括品牌、产地、厂家、型号、质保期满后优惠价格。</w:t>
            </w:r>
          </w:p>
        </w:tc>
      </w:tr>
      <w:tr w:rsidR="00634F73" w14:paraId="42097698" w14:textId="77777777" w:rsidTr="00C63075">
        <w:trPr>
          <w:jc w:val="center"/>
        </w:trPr>
        <w:tc>
          <w:tcPr>
            <w:tcW w:w="467" w:type="pct"/>
            <w:vAlign w:val="center"/>
          </w:tcPr>
          <w:p w14:paraId="5EA18ED0"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1212" w:type="pct"/>
            <w:vAlign w:val="center"/>
          </w:tcPr>
          <w:p w14:paraId="76F0AF7B" w14:textId="77777777" w:rsidR="00634F73" w:rsidRDefault="00634F73" w:rsidP="00C63075">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0A88ED6F" w14:textId="77777777" w:rsidR="00634F73" w:rsidRDefault="00634F73" w:rsidP="00C63075">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634F73" w14:paraId="1210C931" w14:textId="77777777" w:rsidTr="00C63075">
        <w:trPr>
          <w:jc w:val="center"/>
        </w:trPr>
        <w:tc>
          <w:tcPr>
            <w:tcW w:w="467" w:type="pct"/>
            <w:vAlign w:val="center"/>
          </w:tcPr>
          <w:p w14:paraId="001772B3"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1E97E976" w14:textId="77777777" w:rsidR="00634F73" w:rsidRDefault="00634F73" w:rsidP="00C63075">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44E422B1"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7F13CB12"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35626B86"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1BC3C26F" w14:textId="77777777" w:rsidR="00634F73" w:rsidRDefault="00634F73" w:rsidP="00C63075">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4006CC21" w14:textId="77777777" w:rsidR="00634F73" w:rsidRDefault="00634F73" w:rsidP="00C63075">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5FD1E37B" w14:textId="77777777" w:rsidR="00634F73" w:rsidRDefault="00634F73" w:rsidP="00C63075">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634F73" w14:paraId="37DC1BC6" w14:textId="77777777" w:rsidTr="00C63075">
        <w:trPr>
          <w:jc w:val="center"/>
        </w:trPr>
        <w:tc>
          <w:tcPr>
            <w:tcW w:w="467" w:type="pct"/>
            <w:vAlign w:val="center"/>
          </w:tcPr>
          <w:p w14:paraId="290318AC"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76D636FA" w14:textId="77777777" w:rsidR="00634F73" w:rsidRDefault="00634F73" w:rsidP="00C63075">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13081361" w14:textId="77777777" w:rsidR="00634F73" w:rsidRDefault="00634F73" w:rsidP="00C63075">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634F73" w14:paraId="0932EAFE" w14:textId="77777777" w:rsidTr="00C63075">
        <w:trPr>
          <w:trHeight w:val="2158"/>
          <w:jc w:val="center"/>
        </w:trPr>
        <w:tc>
          <w:tcPr>
            <w:tcW w:w="467" w:type="pct"/>
            <w:vAlign w:val="center"/>
          </w:tcPr>
          <w:p w14:paraId="122242DD" w14:textId="77777777" w:rsidR="00634F73" w:rsidRDefault="00634F73" w:rsidP="00C63075">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476BDA26" w14:textId="77777777" w:rsidR="00634F73" w:rsidRDefault="00634F73" w:rsidP="00C63075">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0F9CB0AF" w14:textId="77777777" w:rsidR="00634F73" w:rsidRDefault="00634F73" w:rsidP="00C63075">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634F73" w14:paraId="4AC78768" w14:textId="77777777" w:rsidTr="00C63075">
        <w:trPr>
          <w:jc w:val="center"/>
        </w:trPr>
        <w:tc>
          <w:tcPr>
            <w:tcW w:w="467" w:type="pct"/>
            <w:vAlign w:val="center"/>
          </w:tcPr>
          <w:p w14:paraId="016DB558" w14:textId="77777777" w:rsidR="00634F73" w:rsidRDefault="00634F73" w:rsidP="00C63075">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68D2A4BE" w14:textId="77777777" w:rsidR="00634F73" w:rsidRDefault="00634F73" w:rsidP="00C6307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7406FA91" w14:textId="77777777" w:rsidR="00634F73" w:rsidRDefault="00634F73" w:rsidP="00C63075">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63A28F00" w14:textId="77777777" w:rsidR="00634F73" w:rsidRDefault="00634F73" w:rsidP="00634F73">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u w:val="single"/>
        </w:rPr>
        <w:t>*</w:t>
      </w:r>
      <w:r>
        <w:rPr>
          <w:rFonts w:hAnsi="宋体" w:cs="宋体" w:hint="eastAsia"/>
          <w:snapToGrid w:val="0"/>
          <w:szCs w:val="21"/>
          <w:u w:val="single"/>
          <w:lang w:val="zh-CN"/>
        </w:rPr>
        <w:t>注</w:t>
      </w:r>
      <w:r>
        <w:rPr>
          <w:rFonts w:hAnsi="宋体" w:cs="宋体" w:hint="eastAsia"/>
          <w:snapToGrid w:val="0"/>
          <w:szCs w:val="21"/>
          <w:u w:val="single"/>
          <w:lang w:val="zh-CN"/>
        </w:rPr>
        <w:t xml:space="preserve">: </w:t>
      </w:r>
      <w:r>
        <w:rPr>
          <w:rFonts w:hAnsi="宋体" w:cs="宋体" w:hint="eastAsia"/>
          <w:snapToGrid w:val="0"/>
          <w:szCs w:val="21"/>
          <w:u w:val="single"/>
          <w:lang w:val="zh-CN"/>
        </w:rPr>
        <w:t>商务需求中所有指标必须全部响应，任意一项不满足将判定为无效投标</w:t>
      </w:r>
    </w:p>
    <w:p w14:paraId="46FEF110" w14:textId="6E54D441" w:rsidR="0079607D" w:rsidRDefault="0079607D" w:rsidP="00634F73">
      <w:pPr>
        <w:widowControl/>
        <w:ind w:firstLineChars="200" w:firstLine="422"/>
        <w:jc w:val="center"/>
        <w:rPr>
          <w:rFonts w:hAnsi="宋体" w:cs="宋体" w:hint="eastAsia"/>
          <w:b/>
          <w:bCs/>
          <w:snapToGrid w:val="0"/>
          <w:u w:val="single"/>
          <w:lang w:val="zh-CN"/>
        </w:rPr>
      </w:pPr>
    </w:p>
    <w:p w14:paraId="3D72C59C" w14:textId="77777777" w:rsidR="0079607D" w:rsidRDefault="00000000">
      <w:pPr>
        <w:pStyle w:val="aa"/>
        <w:widowControl/>
        <w:ind w:left="420" w:firstLineChars="0" w:firstLine="0"/>
        <w:jc w:val="center"/>
        <w:rPr>
          <w:rFonts w:ascii="宋体" w:hAnsi="宋体" w:cs="宋体" w:hint="eastAsia"/>
          <w:b/>
          <w:bCs/>
          <w:color w:val="000000"/>
          <w:sz w:val="24"/>
          <w:szCs w:val="11"/>
        </w:rPr>
      </w:pPr>
      <w:r>
        <w:rPr>
          <w:rFonts w:hAnsi="宋体" w:cs="宋体"/>
          <w:bCs/>
        </w:rPr>
        <w:br w:type="page"/>
      </w:r>
      <w:bookmarkEnd w:id="1"/>
      <w:r>
        <w:rPr>
          <w:rFonts w:ascii="宋体" w:hAnsi="宋体" w:cs="宋体" w:hint="eastAsia"/>
          <w:b/>
          <w:bCs/>
          <w:color w:val="000000"/>
          <w:sz w:val="24"/>
          <w:szCs w:val="11"/>
        </w:rPr>
        <w:lastRenderedPageBreak/>
        <w:t>第四部分 评标方法与评标标准</w:t>
      </w:r>
      <w:bookmarkEnd w:id="2"/>
    </w:p>
    <w:p w14:paraId="7713CEE1" w14:textId="77777777" w:rsidR="0079607D" w:rsidRDefault="0079607D">
      <w:pPr>
        <w:jc w:val="left"/>
        <w:rPr>
          <w:b/>
          <w:sz w:val="32"/>
          <w:szCs w:val="32"/>
        </w:rPr>
      </w:pPr>
    </w:p>
    <w:p w14:paraId="4DF48C71"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39BCAAE3" w14:textId="77777777" w:rsidR="0079607D" w:rsidRDefault="00000000">
      <w:pPr>
        <w:spacing w:line="360" w:lineRule="auto"/>
        <w:jc w:val="left"/>
        <w:rPr>
          <w:rFonts w:hAnsi="宋体" w:cs="宋体" w:hint="eastAsia"/>
          <w:bCs/>
        </w:rPr>
      </w:pPr>
      <w:r>
        <w:rPr>
          <w:rFonts w:hAnsi="宋体" w:cs="宋体" w:hint="eastAsia"/>
          <w:bCs/>
        </w:rPr>
        <w:t>采用综合评分法。</w:t>
      </w:r>
    </w:p>
    <w:p w14:paraId="15F48628"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8"/>
        <w:tblpPr w:leftFromText="180" w:rightFromText="180" w:vertAnchor="text" w:horzAnchor="page" w:tblpX="1808" w:tblpY="614"/>
        <w:tblOverlap w:val="never"/>
        <w:tblW w:w="0" w:type="auto"/>
        <w:tblLook w:val="04A0" w:firstRow="1" w:lastRow="0" w:firstColumn="1" w:lastColumn="0" w:noHBand="0" w:noVBand="1"/>
      </w:tblPr>
      <w:tblGrid>
        <w:gridCol w:w="8522"/>
      </w:tblGrid>
      <w:tr w:rsidR="00634F73" w14:paraId="301C6B4B" w14:textId="77777777" w:rsidTr="00C63075">
        <w:tc>
          <w:tcPr>
            <w:tcW w:w="8522" w:type="dxa"/>
          </w:tcPr>
          <w:p w14:paraId="56822DE6" w14:textId="77777777" w:rsidR="00634F73" w:rsidRDefault="00634F73" w:rsidP="00C63075">
            <w:pPr>
              <w:rPr>
                <w:szCs w:val="24"/>
                <w:u w:val="single"/>
              </w:rPr>
            </w:pPr>
            <w:r>
              <w:rPr>
                <w:rFonts w:hint="eastAsia"/>
                <w:szCs w:val="24"/>
                <w:u w:val="single"/>
              </w:rPr>
              <w:t>综合评估法：具体采用打分法</w:t>
            </w:r>
          </w:p>
          <w:p w14:paraId="5B27B422" w14:textId="77777777" w:rsidR="00634F73" w:rsidRDefault="00634F73" w:rsidP="00C63075">
            <w:pPr>
              <w:rPr>
                <w:szCs w:val="24"/>
              </w:rPr>
            </w:pPr>
            <w:r>
              <w:rPr>
                <w:rFonts w:hint="eastAsia"/>
                <w:szCs w:val="24"/>
              </w:rPr>
              <w:t>说明：只有初步评审合格的投标人，才能进入详细评审。初步评审办法详见招标文件。</w:t>
            </w:r>
          </w:p>
          <w:p w14:paraId="1D36658E" w14:textId="77777777" w:rsidR="00634F73" w:rsidRDefault="00634F73" w:rsidP="00C63075">
            <w:pPr>
              <w:rPr>
                <w:szCs w:val="24"/>
              </w:rPr>
            </w:pPr>
            <w:r>
              <w:rPr>
                <w:rFonts w:hint="eastAsia"/>
                <w:szCs w:val="24"/>
              </w:rPr>
              <w:t>对于初步评审合格的投标人，本次详细评审采用综合评估法，具体采用打分法，得分最高者为中标候选人，其中：</w:t>
            </w:r>
          </w:p>
          <w:p w14:paraId="4AE2ACF6" w14:textId="77777777" w:rsidR="00634F73" w:rsidRDefault="00634F73" w:rsidP="00C63075">
            <w:pPr>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751231EE" w14:textId="77777777" w:rsidR="00634F73" w:rsidRDefault="00634F73" w:rsidP="00C63075">
            <w:pPr>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56126C20" w14:textId="77777777" w:rsidR="00634F73" w:rsidRDefault="00634F73" w:rsidP="00C63075">
            <w:pPr>
              <w:rPr>
                <w:szCs w:val="24"/>
              </w:rPr>
            </w:pPr>
            <w:r>
              <w:rPr>
                <w:rFonts w:hint="eastAsia"/>
                <w:bCs/>
                <w:szCs w:val="24"/>
              </w:rPr>
              <w:t>（</w:t>
            </w:r>
            <w:r>
              <w:rPr>
                <w:szCs w:val="24"/>
              </w:rPr>
              <w:t>价格分采用低价优先法计算，即满足招标文件要求且投标价格最低的投标报价为评标基准价，其他供应商的价格分按照下列公式计算：</w:t>
            </w:r>
          </w:p>
          <w:p w14:paraId="1BCADA6C" w14:textId="77777777" w:rsidR="00634F73" w:rsidRDefault="00634F73" w:rsidP="00C63075">
            <w:pPr>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502A300F" w14:textId="77777777" w:rsidR="00634F73" w:rsidRDefault="00634F73" w:rsidP="00C63075">
            <w:pPr>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7D828C95" w14:textId="77777777" w:rsidR="00634F73" w:rsidRDefault="00634F73" w:rsidP="00C63075">
            <w:pPr>
              <w:rPr>
                <w:szCs w:val="24"/>
              </w:rPr>
            </w:pPr>
            <w:r>
              <w:rPr>
                <w:rFonts w:hint="eastAsia"/>
                <w:szCs w:val="24"/>
              </w:rPr>
              <w:t>磋商小组根据磋商文件中《技术条款偏离表》，结合响应文件提供的佐证材料等进行评审：</w:t>
            </w:r>
          </w:p>
          <w:p w14:paraId="145827DE" w14:textId="77777777" w:rsidR="00634F73" w:rsidRDefault="00634F73" w:rsidP="00C63075">
            <w:pPr>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14FE2D51" w14:textId="77777777" w:rsidR="00634F73" w:rsidRDefault="00634F73" w:rsidP="00C63075">
            <w:pPr>
              <w:rPr>
                <w:szCs w:val="24"/>
              </w:rPr>
            </w:pPr>
            <w:r>
              <w:rPr>
                <w:rFonts w:hint="eastAsia"/>
                <w:szCs w:val="24"/>
              </w:rPr>
              <w:t>2.2</w:t>
            </w:r>
            <w:r>
              <w:rPr>
                <w:rFonts w:hint="eastAsia"/>
                <w:szCs w:val="24"/>
              </w:rPr>
              <w:t>、有一项▲号指标负偏离扣</w:t>
            </w:r>
            <w:r>
              <w:rPr>
                <w:rFonts w:hint="eastAsia"/>
                <w:szCs w:val="24"/>
              </w:rPr>
              <w:t>3</w:t>
            </w:r>
            <w:r>
              <w:rPr>
                <w:rFonts w:hint="eastAsia"/>
                <w:szCs w:val="24"/>
              </w:rPr>
              <w:t>分；</w:t>
            </w:r>
            <w:r>
              <w:rPr>
                <w:rFonts w:hint="eastAsia"/>
                <w:szCs w:val="24"/>
              </w:rPr>
              <w:t>{</w:t>
            </w:r>
            <w:r>
              <w:rPr>
                <w:rFonts w:hint="eastAsia"/>
                <w:szCs w:val="24"/>
              </w:rPr>
              <w:t>▲号指标须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761D42B5" w14:textId="77777777" w:rsidR="00634F73" w:rsidRDefault="00634F73" w:rsidP="00C63075">
            <w:pPr>
              <w:rPr>
                <w:szCs w:val="24"/>
              </w:rPr>
            </w:pPr>
            <w:r>
              <w:rPr>
                <w:rFonts w:asciiTheme="minorEastAsia" w:eastAsiaTheme="minorEastAsia" w:hAnsiTheme="minorEastAsia" w:cstheme="minorEastAsia" w:hint="eastAsia"/>
                <w:szCs w:val="21"/>
              </w:rPr>
              <w:t>2.3、非▲号指标每负偏离一项扣1分，扣完为止。</w:t>
            </w:r>
          </w:p>
          <w:p w14:paraId="5B950221" w14:textId="77777777" w:rsidR="00634F73" w:rsidRDefault="00634F73" w:rsidP="00C63075">
            <w:pPr>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7E7F86DF" w14:textId="77777777" w:rsidR="00634F73" w:rsidRDefault="00634F73" w:rsidP="00C63075">
            <w:pPr>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7D6625E0" w14:textId="77777777" w:rsidR="00634F73" w:rsidRDefault="00634F73" w:rsidP="00C63075">
            <w:pPr>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、技术培训保障方案内容详实、科学、合理，考虑周全，培训计划针对性强、内容详实，培训人员配备齐全、技术水平高、分工明确、岗位设置科学合理，培训率承诺高，得</w:t>
            </w:r>
            <w:r>
              <w:rPr>
                <w:rFonts w:hint="eastAsia"/>
                <w:szCs w:val="24"/>
              </w:rPr>
              <w:t>5</w:t>
            </w:r>
            <w:r>
              <w:rPr>
                <w:rFonts w:hint="eastAsia"/>
                <w:szCs w:val="24"/>
              </w:rPr>
              <w:t>分。</w:t>
            </w:r>
          </w:p>
          <w:p w14:paraId="52C7EECC" w14:textId="77777777" w:rsidR="00634F73" w:rsidRDefault="00634F73" w:rsidP="00C63075">
            <w:pPr>
              <w:rPr>
                <w:szCs w:val="24"/>
              </w:rPr>
            </w:pPr>
            <w:r>
              <w:rPr>
                <w:szCs w:val="24"/>
              </w:rPr>
              <w:t>3.</w:t>
            </w:r>
            <w:r>
              <w:rPr>
                <w:rFonts w:hint="eastAsia"/>
                <w:szCs w:val="24"/>
              </w:rPr>
              <w:t>2</w:t>
            </w:r>
            <w:r>
              <w:rPr>
                <w:rFonts w:hint="eastAsia"/>
                <w:szCs w:val="24"/>
              </w:rPr>
              <w:t>、技术培训保障方案内容详实、考虑较全，培训计划具体，培训人员齐全，培训率承诺较高，得</w:t>
            </w:r>
            <w:r>
              <w:rPr>
                <w:rFonts w:hint="eastAsia"/>
                <w:szCs w:val="24"/>
              </w:rPr>
              <w:t>3</w:t>
            </w:r>
            <w:r>
              <w:rPr>
                <w:rFonts w:hint="eastAsia"/>
                <w:szCs w:val="24"/>
              </w:rPr>
              <w:t>分。</w:t>
            </w:r>
          </w:p>
          <w:p w14:paraId="5B20DBA7" w14:textId="77777777" w:rsidR="00634F73" w:rsidRDefault="00634F73" w:rsidP="00C63075">
            <w:pPr>
              <w:rPr>
                <w:szCs w:val="24"/>
              </w:rPr>
            </w:pPr>
            <w:r>
              <w:rPr>
                <w:szCs w:val="24"/>
              </w:rPr>
              <w:t>3.</w:t>
            </w:r>
            <w:r>
              <w:rPr>
                <w:rFonts w:hint="eastAsia"/>
                <w:szCs w:val="24"/>
              </w:rPr>
              <w:t>3</w:t>
            </w:r>
            <w:r>
              <w:rPr>
                <w:rFonts w:hint="eastAsia"/>
                <w:szCs w:val="24"/>
              </w:rPr>
              <w:t>．技术培训保障方案表述简单，培训计划简单、培训人员较少，培训率承诺一般，得</w:t>
            </w:r>
            <w:r>
              <w:rPr>
                <w:szCs w:val="24"/>
              </w:rPr>
              <w:t>1</w:t>
            </w:r>
            <w:r>
              <w:rPr>
                <w:rFonts w:hint="eastAsia"/>
                <w:szCs w:val="24"/>
              </w:rPr>
              <w:t>分。</w:t>
            </w:r>
          </w:p>
          <w:p w14:paraId="169783D1" w14:textId="77777777" w:rsidR="00634F73" w:rsidRDefault="00634F73" w:rsidP="00C63075">
            <w:pPr>
              <w:rPr>
                <w:szCs w:val="24"/>
              </w:rPr>
            </w:pPr>
            <w:r>
              <w:rPr>
                <w:szCs w:val="24"/>
              </w:rPr>
              <w:t>3.</w:t>
            </w:r>
            <w:r>
              <w:rPr>
                <w:rFonts w:hint="eastAsia"/>
                <w:szCs w:val="24"/>
              </w:rPr>
              <w:t>4</w:t>
            </w:r>
            <w:r>
              <w:rPr>
                <w:rFonts w:hint="eastAsia"/>
                <w:szCs w:val="24"/>
              </w:rPr>
              <w:t>．未提供方案或方案无可行性不得分。</w:t>
            </w:r>
          </w:p>
          <w:p w14:paraId="4DA89CDA" w14:textId="77777777" w:rsidR="00634F73" w:rsidRDefault="00634F73" w:rsidP="00C63075">
            <w:pPr>
              <w:rPr>
                <w:szCs w:val="24"/>
              </w:rPr>
            </w:pPr>
            <w:r>
              <w:rPr>
                <w:rFonts w:hint="eastAsia"/>
                <w:szCs w:val="24"/>
              </w:rPr>
              <w:t>4</w:t>
            </w:r>
            <w:r>
              <w:rPr>
                <w:rFonts w:hint="eastAsia"/>
                <w:szCs w:val="24"/>
              </w:rPr>
              <w:t>、业绩：</w:t>
            </w:r>
            <w:r>
              <w:rPr>
                <w:szCs w:val="24"/>
              </w:rPr>
              <w:t>10</w:t>
            </w:r>
            <w:r>
              <w:rPr>
                <w:rFonts w:hint="eastAsia"/>
                <w:szCs w:val="24"/>
              </w:rPr>
              <w:t>分</w:t>
            </w:r>
          </w:p>
          <w:p w14:paraId="58962C50" w14:textId="77777777" w:rsidR="00634F73" w:rsidRDefault="00634F73" w:rsidP="00C63075">
            <w:pPr>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年至今同品牌同型号的业绩证明文件（销售合同复印件），每提供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分。未提供合同或合同型号不一致、关键页不清晰者，该项不得分。</w:t>
            </w:r>
          </w:p>
          <w:p w14:paraId="142EE018" w14:textId="77777777" w:rsidR="00634F73" w:rsidRDefault="00634F73" w:rsidP="00C63075">
            <w:pPr>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6557A2D4" w14:textId="77777777" w:rsidR="00634F73" w:rsidRDefault="00634F73" w:rsidP="00C63075">
            <w:pPr>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6E0E7C00" w14:textId="77777777" w:rsidR="00634F73" w:rsidRDefault="00634F73" w:rsidP="00C63075">
            <w:pPr>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3CB7F5CD" w14:textId="77777777" w:rsidR="00634F73" w:rsidRDefault="00634F73" w:rsidP="00C63075">
            <w:pPr>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785D7F3A" w14:textId="77777777" w:rsidR="00634F73" w:rsidRDefault="00634F73" w:rsidP="00C63075">
            <w:pPr>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35E6D865" w14:textId="77777777" w:rsidR="00634F73" w:rsidRDefault="00634F73" w:rsidP="00C63075">
            <w:pPr>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74086C23" w14:textId="77777777" w:rsidR="00634F73" w:rsidRDefault="00634F73" w:rsidP="00C63075">
            <w:pPr>
              <w:rPr>
                <w:szCs w:val="24"/>
              </w:rPr>
            </w:pPr>
            <w:r>
              <w:rPr>
                <w:rFonts w:hint="eastAsia"/>
                <w:szCs w:val="24"/>
              </w:rPr>
              <w:t>4</w:t>
            </w:r>
            <w:r>
              <w:rPr>
                <w:rFonts w:hint="eastAsia"/>
                <w:szCs w:val="24"/>
              </w:rPr>
              <w:t>）未提供服务方案的不得分。</w:t>
            </w:r>
          </w:p>
          <w:p w14:paraId="02296591" w14:textId="77777777" w:rsidR="00634F73" w:rsidRDefault="00634F73" w:rsidP="00C63075">
            <w:pPr>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092A200E" w14:textId="77777777" w:rsidR="00634F73" w:rsidRDefault="00634F73" w:rsidP="00C63075">
            <w:pPr>
              <w:rPr>
                <w:szCs w:val="24"/>
              </w:rPr>
            </w:pPr>
            <w:r>
              <w:rPr>
                <w:rFonts w:hint="eastAsia"/>
                <w:szCs w:val="24"/>
              </w:rPr>
              <w:lastRenderedPageBreak/>
              <w:t>5.2.1</w:t>
            </w:r>
            <w:r>
              <w:rPr>
                <w:rFonts w:hint="eastAsia"/>
                <w:szCs w:val="24"/>
              </w:rPr>
              <w:t>投标人提供的售后服务承诺书需响应招标文件要求的免费质保期，满足不得分，免费质保期基础上每增加一年加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716CED19" w14:textId="77777777" w:rsidR="0079607D" w:rsidRPr="00634F73" w:rsidRDefault="0079607D">
      <w:pPr>
        <w:jc w:val="left"/>
        <w:rPr>
          <w:rFonts w:hAnsi="宋体" w:cs="宋体" w:hint="eastAsia"/>
          <w:bCs/>
          <w:color w:val="000000"/>
          <w:w w:val="90"/>
          <w:sz w:val="18"/>
          <w:szCs w:val="16"/>
        </w:rPr>
      </w:pPr>
    </w:p>
    <w:p w14:paraId="7AD0C7F2" w14:textId="77777777" w:rsidR="0079607D" w:rsidRDefault="0079607D">
      <w:pPr>
        <w:jc w:val="left"/>
        <w:rPr>
          <w:rFonts w:hAnsi="宋体" w:cs="宋体" w:hint="eastAsia"/>
          <w:bCs/>
          <w:color w:val="000000"/>
          <w:w w:val="90"/>
          <w:sz w:val="18"/>
          <w:szCs w:val="16"/>
        </w:rPr>
      </w:pPr>
    </w:p>
    <w:p w14:paraId="36939676" w14:textId="77777777" w:rsidR="0079607D"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56FFF6F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r>
        <w:rPr>
          <w:rFonts w:hAnsi="宋体" w:cs="宋体" w:hint="eastAsia"/>
          <w:bCs/>
          <w:color w:val="000000"/>
          <w:w w:val="90"/>
          <w:sz w:val="18"/>
          <w:szCs w:val="16"/>
        </w:rPr>
        <w:t>微企业的项目，对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否则不考虑价格扣除）。</w:t>
      </w:r>
    </w:p>
    <w:p w14:paraId="34B27A96"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E1594F3" w14:textId="77777777" w:rsidR="0079607D"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在货物采购项目中，货物由小微企业制造，即货物由小微企业生产且使用该小微企业商号或者注册商标；</w:t>
      </w:r>
    </w:p>
    <w:p w14:paraId="5CFFFA8E" w14:textId="77777777" w:rsidR="0079607D"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在服务采购项目中，服务由小微企业承接，即提供服务的人员为小微企业依照《中华人民共和国劳动合同法》订立劳动合同的从业人员。</w:t>
      </w:r>
    </w:p>
    <w:p w14:paraId="633BEFFA"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的扣除，用扣除后的价格参加评审。组成联合体或者接受分包的小微企业与联合体内其他企业、分包企业之间存在直接控股、管理关系的，不享受价格扣除优惠政策。</w:t>
      </w:r>
    </w:p>
    <w:p w14:paraId="0D723439"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714A1F7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43A6BB67" w14:textId="77777777" w:rsidR="0079607D"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6E7032D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、根据财政部、国家发改委《节能产品政府采购实施意见》，投标产品属于《节能产品政府采购清单》（最新一期）内的政府采购的节能产品，对相应产品的价格给予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615C16F5"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24E9AAB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3347160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49250BCB"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2D425140" w14:textId="77777777" w:rsidR="0079607D"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3"/>
      <w:bookmarkEnd w:id="4"/>
      <w:bookmarkEnd w:id="5"/>
    </w:p>
    <w:p w14:paraId="6433CA4E" w14:textId="77777777" w:rsidR="0079607D" w:rsidRDefault="0079607D">
      <w:pPr>
        <w:rPr>
          <w:rFonts w:hAnsi="宋体" w:cs="宋体" w:hint="eastAsia"/>
          <w:bCs/>
          <w:color w:val="000000"/>
          <w:w w:val="90"/>
          <w:sz w:val="18"/>
          <w:szCs w:val="16"/>
        </w:rPr>
      </w:pPr>
    </w:p>
    <w:p w14:paraId="31E50C2C" w14:textId="77777777" w:rsidR="0079607D" w:rsidRDefault="00000000">
      <w:pPr>
        <w:numPr>
          <w:ilvl w:val="0"/>
          <w:numId w:val="4"/>
        </w:numPr>
        <w:jc w:val="left"/>
        <w:rPr>
          <w:b/>
          <w:bCs/>
          <w:color w:val="000000"/>
          <w:sz w:val="24"/>
          <w:szCs w:val="24"/>
        </w:rPr>
      </w:pPr>
      <w:r>
        <w:rPr>
          <w:rFonts w:hint="eastAsia"/>
          <w:b/>
          <w:bCs/>
          <w:color w:val="000000"/>
          <w:sz w:val="24"/>
          <w:szCs w:val="24"/>
        </w:rPr>
        <w:t>拟签订的合同文本（供参考）</w:t>
      </w:r>
    </w:p>
    <w:p w14:paraId="3B10B4CC" w14:textId="77777777" w:rsidR="0079607D" w:rsidRDefault="0079607D">
      <w:pPr>
        <w:rPr>
          <w:rFonts w:hAnsi="宋体" w:cs="宋体" w:hint="eastAsia"/>
          <w:bCs/>
          <w:color w:val="000000"/>
          <w:w w:val="90"/>
          <w:sz w:val="18"/>
          <w:szCs w:val="16"/>
        </w:rPr>
      </w:pPr>
    </w:p>
    <w:p w14:paraId="0AF4D486" w14:textId="77777777" w:rsidR="0079607D" w:rsidRDefault="0079607D">
      <w:pPr>
        <w:spacing w:line="360" w:lineRule="auto"/>
        <w:rPr>
          <w:rFonts w:ascii="宋体" w:hAnsi="宋体" w:cs="宋体" w:hint="eastAsia"/>
          <w:b/>
          <w:bCs/>
          <w:vanish/>
          <w:color w:val="000000" w:themeColor="text1"/>
          <w:sz w:val="18"/>
          <w:szCs w:val="18"/>
        </w:rPr>
      </w:pPr>
    </w:p>
    <w:p w14:paraId="6D89C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59A674FF"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1E33FD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865"/>
        <w:gridCol w:w="708"/>
        <w:gridCol w:w="1560"/>
        <w:gridCol w:w="1584"/>
        <w:gridCol w:w="1742"/>
      </w:tblGrid>
      <w:tr w:rsidR="0079607D" w14:paraId="5713CDCD" w14:textId="77777777">
        <w:trPr>
          <w:trHeight w:val="347"/>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6615EA5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设备名称</w:t>
            </w:r>
          </w:p>
        </w:tc>
        <w:tc>
          <w:tcPr>
            <w:tcW w:w="2865" w:type="dxa"/>
            <w:tcBorders>
              <w:top w:val="single" w:sz="4" w:space="0" w:color="auto"/>
              <w:left w:val="single" w:sz="4" w:space="0" w:color="auto"/>
              <w:bottom w:val="single" w:sz="4" w:space="0" w:color="auto"/>
              <w:right w:val="single" w:sz="4" w:space="0" w:color="auto"/>
            </w:tcBorders>
            <w:noWrap/>
            <w:vAlign w:val="center"/>
          </w:tcPr>
          <w:p w14:paraId="71CBB20A" w14:textId="77777777" w:rsidR="0079607D" w:rsidRDefault="00000000">
            <w:pPr>
              <w:rPr>
                <w:rFonts w:ascii="宋体" w:hAnsi="宋体" w:cs="仿宋" w:hint="eastAsia"/>
                <w:sz w:val="18"/>
                <w:szCs w:val="18"/>
              </w:rPr>
            </w:pPr>
            <w:r>
              <w:rPr>
                <w:rFonts w:ascii="宋体" w:hAnsi="宋体" w:cs="仿宋" w:hint="eastAsia"/>
                <w:sz w:val="18"/>
                <w:szCs w:val="18"/>
              </w:rPr>
              <w:t>品牌、规格型号、注册证号、产地</w:t>
            </w:r>
          </w:p>
        </w:tc>
        <w:tc>
          <w:tcPr>
            <w:tcW w:w="708" w:type="dxa"/>
            <w:tcBorders>
              <w:top w:val="single" w:sz="4" w:space="0" w:color="auto"/>
              <w:left w:val="single" w:sz="4" w:space="0" w:color="auto"/>
              <w:bottom w:val="single" w:sz="4" w:space="0" w:color="auto"/>
              <w:right w:val="single" w:sz="4" w:space="0" w:color="auto"/>
            </w:tcBorders>
            <w:noWrap/>
            <w:vAlign w:val="center"/>
          </w:tcPr>
          <w:p w14:paraId="2E7A30CE" w14:textId="77777777" w:rsidR="0079607D" w:rsidRDefault="00000000">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20AF1C64" w14:textId="77777777" w:rsidR="0079607D" w:rsidRDefault="00000000">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78E0DBBA" w14:textId="77777777" w:rsidR="0079607D" w:rsidRDefault="00000000">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55A5FA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79607D" w14:paraId="07F9D8B7" w14:textId="77777777">
        <w:trPr>
          <w:trHeight w:val="400"/>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2DCB064B" w14:textId="77777777" w:rsidR="0079607D" w:rsidRDefault="0079607D">
            <w:pPr>
              <w:rPr>
                <w:rFonts w:ascii="宋体" w:hAnsi="宋体" w:cs="仿宋" w:hint="eastAsia"/>
                <w:sz w:val="18"/>
                <w:szCs w:val="18"/>
              </w:rPr>
            </w:pPr>
          </w:p>
        </w:tc>
        <w:tc>
          <w:tcPr>
            <w:tcW w:w="2865" w:type="dxa"/>
            <w:tcBorders>
              <w:top w:val="single" w:sz="4" w:space="0" w:color="auto"/>
              <w:left w:val="single" w:sz="4" w:space="0" w:color="auto"/>
              <w:bottom w:val="single" w:sz="4" w:space="0" w:color="auto"/>
              <w:right w:val="single" w:sz="4" w:space="0" w:color="auto"/>
            </w:tcBorders>
            <w:noWrap/>
            <w:vAlign w:val="center"/>
          </w:tcPr>
          <w:p w14:paraId="60BD3666" w14:textId="77777777" w:rsidR="0079607D" w:rsidRDefault="0079607D">
            <w:pPr>
              <w:rPr>
                <w:rFonts w:ascii="宋体" w:hAnsi="宋体" w:cs="仿宋" w:hint="eastAsia"/>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55DCC803" w14:textId="77777777" w:rsidR="0079607D" w:rsidRDefault="0079607D">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11F1F695" w14:textId="77777777" w:rsidR="0079607D" w:rsidRDefault="0079607D">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0A8D5D4B" w14:textId="77777777" w:rsidR="0079607D" w:rsidRDefault="0079607D">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6C40AB55" w14:textId="77777777" w:rsidR="0079607D" w:rsidRDefault="0079607D">
            <w:pPr>
              <w:jc w:val="center"/>
              <w:rPr>
                <w:rFonts w:ascii="宋体" w:hAnsi="宋体" w:cs="仿宋" w:hint="eastAsia"/>
                <w:sz w:val="18"/>
                <w:szCs w:val="18"/>
              </w:rPr>
            </w:pPr>
          </w:p>
        </w:tc>
      </w:tr>
      <w:tr w:rsidR="0079607D" w14:paraId="4ACDFD06" w14:textId="77777777">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16FB894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5B70AAAA"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0C5033A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BDA0C64"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771A5528"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4841D10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1FFD9A65"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5F18D0C8" w14:textId="77777777" w:rsidR="0079607D" w:rsidRDefault="00000000">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560E7C6B"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上门维保服务，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04C8071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无论在保修期内还是保修期外，乙方均承诺上门维修，乙方工程师至甲方维修本器械，必须事先与甲方设备管理部门取得联系，并做相</w:t>
      </w:r>
      <w:r>
        <w:rPr>
          <w:rFonts w:ascii="宋体" w:hAnsi="宋体" w:cs="仿宋" w:hint="eastAsia"/>
          <w:sz w:val="18"/>
          <w:szCs w:val="18"/>
        </w:rPr>
        <w:lastRenderedPageBreak/>
        <w:t>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08C3C3C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险和费用由乙方承担。如有特殊情况，乙方应立即电话通知甲方不能响应的原因，在获得甲方同意后，才可推迟响应时间。</w:t>
      </w:r>
    </w:p>
    <w:p w14:paraId="5939C63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1876E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248AD63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7D488C1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担由于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63332A37"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免费提供全套资料，含医疗器械注册证、医疗器械生产许可证、医疗器械经营许可证、生产厂家营业执照、供应商营业执照、供应商医疗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3CE7747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166CF0E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6C635DD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3B1394E3"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7943A08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2715F1D"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425AA4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2A74920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5511D54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2830D9DE"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7522EC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57E6DF7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4F179CCA"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57E6D2F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4D372E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58EECC5D" w14:textId="77777777" w:rsidR="0079607D" w:rsidRDefault="00000000">
      <w:pPr>
        <w:pStyle w:val="4"/>
        <w:ind w:firstLineChars="1200" w:firstLine="3373"/>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r>
        <w:rPr>
          <w:rFonts w:ascii="宋体" w:hAnsi="宋体" w:cs="宋体" w:hint="eastAsia"/>
          <w:color w:val="000000"/>
          <w:szCs w:val="28"/>
        </w:rPr>
        <w:t xml:space="preserve">  </w:t>
      </w:r>
    </w:p>
    <w:p w14:paraId="5C23009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45DACE3D"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7626E022"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4C7180B8"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3964032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全部文件应按供应商须知以及前附表中规定的语言和份数提交。</w:t>
      </w:r>
    </w:p>
    <w:p w14:paraId="4CDA2073" w14:textId="77777777" w:rsidR="0079607D" w:rsidRDefault="00000000">
      <w:pPr>
        <w:numPr>
          <w:ilvl w:val="0"/>
          <w:numId w:val="5"/>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671BAC79" w14:textId="77777777" w:rsidR="0079607D"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79607D" w14:paraId="0676FEF4" w14:textId="77777777">
        <w:trPr>
          <w:trHeight w:val="90"/>
          <w:jc w:val="center"/>
        </w:trPr>
        <w:tc>
          <w:tcPr>
            <w:tcW w:w="8597" w:type="dxa"/>
          </w:tcPr>
          <w:p w14:paraId="2BB48FD9"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r>
              <w:rPr>
                <w:rFonts w:ascii="宋体" w:hAnsi="宋体" w:hint="eastAsia"/>
                <w:b/>
                <w:color w:val="000000"/>
                <w:kern w:val="0"/>
                <w:sz w:val="18"/>
                <w:szCs w:val="18"/>
                <w:lang w:eastAsia="en-US" w:bidi="en-US"/>
              </w:rPr>
              <w:t>项目</w:t>
            </w:r>
          </w:p>
        </w:tc>
        <w:tc>
          <w:tcPr>
            <w:tcW w:w="2325" w:type="dxa"/>
          </w:tcPr>
          <w:p w14:paraId="48FF5544"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79607D" w14:paraId="5C4A91D5" w14:textId="77777777">
        <w:trPr>
          <w:trHeight w:val="90"/>
          <w:jc w:val="center"/>
        </w:trPr>
        <w:tc>
          <w:tcPr>
            <w:tcW w:w="8597" w:type="dxa"/>
          </w:tcPr>
          <w:p w14:paraId="1E1F83AD" w14:textId="77777777" w:rsidR="0079607D"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A0B3DB1" w14:textId="77777777" w:rsidR="0079607D" w:rsidRDefault="0079607D">
            <w:pPr>
              <w:snapToGrid w:val="0"/>
              <w:rPr>
                <w:rFonts w:ascii="宋体" w:hAnsi="宋体" w:hint="eastAsia"/>
                <w:b/>
                <w:color w:val="000000"/>
                <w:kern w:val="0"/>
                <w:sz w:val="18"/>
                <w:szCs w:val="18"/>
                <w:lang w:bidi="en-US"/>
              </w:rPr>
            </w:pPr>
          </w:p>
        </w:tc>
      </w:tr>
      <w:tr w:rsidR="0079607D" w14:paraId="160660D4" w14:textId="77777777">
        <w:trPr>
          <w:trHeight w:val="320"/>
          <w:jc w:val="center"/>
        </w:trPr>
        <w:tc>
          <w:tcPr>
            <w:tcW w:w="8597" w:type="dxa"/>
          </w:tcPr>
          <w:p w14:paraId="33C96CC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（2）具有良好的商业信誉和健全的财务会计制度（提供参加本次政府采购活动前近一年内（至少一个月）的会计报表）</w:t>
            </w:r>
          </w:p>
        </w:tc>
        <w:tc>
          <w:tcPr>
            <w:tcW w:w="2325" w:type="dxa"/>
          </w:tcPr>
          <w:p w14:paraId="515DC975" w14:textId="77777777" w:rsidR="0079607D" w:rsidRDefault="0079607D">
            <w:pPr>
              <w:snapToGrid w:val="0"/>
              <w:rPr>
                <w:rFonts w:ascii="宋体" w:hAnsi="宋体" w:hint="eastAsia"/>
                <w:color w:val="000000"/>
                <w:sz w:val="18"/>
                <w:szCs w:val="18"/>
              </w:rPr>
            </w:pPr>
          </w:p>
        </w:tc>
      </w:tr>
      <w:tr w:rsidR="0079607D" w14:paraId="73A2BEAD" w14:textId="77777777">
        <w:trPr>
          <w:trHeight w:val="280"/>
          <w:jc w:val="center"/>
        </w:trPr>
        <w:tc>
          <w:tcPr>
            <w:tcW w:w="8597" w:type="dxa"/>
          </w:tcPr>
          <w:p w14:paraId="0DBD57E5"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33E1AC7B" w14:textId="77777777" w:rsidR="0079607D" w:rsidRDefault="0079607D">
            <w:pPr>
              <w:snapToGrid w:val="0"/>
              <w:rPr>
                <w:rFonts w:ascii="宋体" w:hAnsi="宋体" w:hint="eastAsia"/>
                <w:color w:val="000000"/>
                <w:sz w:val="18"/>
                <w:szCs w:val="18"/>
              </w:rPr>
            </w:pPr>
          </w:p>
        </w:tc>
      </w:tr>
      <w:tr w:rsidR="0079607D" w14:paraId="03155268" w14:textId="77777777">
        <w:trPr>
          <w:trHeight w:val="176"/>
          <w:jc w:val="center"/>
        </w:trPr>
        <w:tc>
          <w:tcPr>
            <w:tcW w:w="8597" w:type="dxa"/>
          </w:tcPr>
          <w:p w14:paraId="4579E47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703D849C" w14:textId="77777777" w:rsidR="0079607D" w:rsidRDefault="0079607D">
            <w:pPr>
              <w:snapToGrid w:val="0"/>
              <w:rPr>
                <w:rFonts w:ascii="宋体" w:hAnsi="宋体" w:hint="eastAsia"/>
                <w:color w:val="000000"/>
                <w:sz w:val="18"/>
                <w:szCs w:val="18"/>
              </w:rPr>
            </w:pPr>
          </w:p>
        </w:tc>
      </w:tr>
      <w:tr w:rsidR="0079607D" w14:paraId="743D7811" w14:textId="77777777">
        <w:trPr>
          <w:trHeight w:val="280"/>
          <w:jc w:val="center"/>
        </w:trPr>
        <w:tc>
          <w:tcPr>
            <w:tcW w:w="8597" w:type="dxa"/>
          </w:tcPr>
          <w:p w14:paraId="64070B76"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7D4FAA19" w14:textId="77777777" w:rsidR="0079607D" w:rsidRDefault="0079607D">
            <w:pPr>
              <w:snapToGrid w:val="0"/>
              <w:rPr>
                <w:rFonts w:ascii="宋体" w:hAnsi="宋体" w:hint="eastAsia"/>
                <w:color w:val="000000"/>
                <w:sz w:val="18"/>
                <w:szCs w:val="18"/>
              </w:rPr>
            </w:pPr>
          </w:p>
        </w:tc>
      </w:tr>
      <w:tr w:rsidR="0079607D" w14:paraId="2A3109AC" w14:textId="77777777">
        <w:trPr>
          <w:trHeight w:val="280"/>
          <w:jc w:val="center"/>
        </w:trPr>
        <w:tc>
          <w:tcPr>
            <w:tcW w:w="8597" w:type="dxa"/>
          </w:tcPr>
          <w:p w14:paraId="75340F18" w14:textId="77777777" w:rsidR="0079607D" w:rsidRDefault="00000000">
            <w:pPr>
              <w:widowControl/>
              <w:numPr>
                <w:ilvl w:val="0"/>
                <w:numId w:val="6"/>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693413B6" w14:textId="77777777" w:rsidR="0079607D"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0DE52109" w14:textId="77777777" w:rsidR="0079607D" w:rsidRDefault="0079607D">
            <w:pPr>
              <w:snapToGrid w:val="0"/>
              <w:rPr>
                <w:rFonts w:ascii="宋体" w:hAnsi="宋体" w:hint="eastAsia"/>
                <w:color w:val="000000"/>
                <w:sz w:val="18"/>
                <w:szCs w:val="18"/>
              </w:rPr>
            </w:pPr>
          </w:p>
        </w:tc>
      </w:tr>
      <w:tr w:rsidR="0079607D" w14:paraId="71E05420" w14:textId="77777777">
        <w:trPr>
          <w:trHeight w:val="280"/>
          <w:jc w:val="center"/>
        </w:trPr>
        <w:tc>
          <w:tcPr>
            <w:tcW w:w="8597" w:type="dxa"/>
          </w:tcPr>
          <w:p w14:paraId="364CD63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3CC1CCF3" w14:textId="77777777" w:rsidR="0079607D" w:rsidRDefault="0079607D">
            <w:pPr>
              <w:snapToGrid w:val="0"/>
              <w:rPr>
                <w:rFonts w:ascii="宋体" w:hAnsi="宋体" w:hint="eastAsia"/>
                <w:color w:val="000000"/>
                <w:sz w:val="18"/>
                <w:szCs w:val="18"/>
              </w:rPr>
            </w:pPr>
          </w:p>
        </w:tc>
      </w:tr>
    </w:tbl>
    <w:p w14:paraId="46084543" w14:textId="77777777" w:rsidR="0079607D"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4655FC12" w14:textId="77777777" w:rsidR="0079607D"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6BB42B7C"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79F511EE"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49BDC83A" w14:textId="77777777" w:rsidR="0079607D"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79607D" w14:paraId="175B220B" w14:textId="77777777">
        <w:trPr>
          <w:trHeight w:val="150"/>
        </w:trPr>
        <w:tc>
          <w:tcPr>
            <w:tcW w:w="4345" w:type="dxa"/>
          </w:tcPr>
          <w:p w14:paraId="10B74126"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eastAsia="en-US" w:bidi="en-US"/>
              </w:rPr>
              <w:t>评分项目</w:t>
            </w:r>
          </w:p>
        </w:tc>
        <w:tc>
          <w:tcPr>
            <w:tcW w:w="4305" w:type="dxa"/>
          </w:tcPr>
          <w:p w14:paraId="614B0DBE"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79607D" w14:paraId="5F9CDAEF" w14:textId="77777777">
        <w:trPr>
          <w:trHeight w:val="298"/>
        </w:trPr>
        <w:tc>
          <w:tcPr>
            <w:tcW w:w="4345" w:type="dxa"/>
          </w:tcPr>
          <w:p w14:paraId="1E35C8AE" w14:textId="77777777" w:rsidR="0079607D" w:rsidRDefault="0079607D">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10607608" w14:textId="77777777" w:rsidR="0079607D" w:rsidRDefault="0079607D">
            <w:pPr>
              <w:snapToGrid w:val="0"/>
              <w:rPr>
                <w:rFonts w:ascii="宋体" w:hAnsi="宋体" w:hint="eastAsia"/>
                <w:b/>
                <w:color w:val="000000"/>
                <w:kern w:val="0"/>
                <w:sz w:val="18"/>
                <w:szCs w:val="18"/>
                <w:lang w:bidi="en-US"/>
              </w:rPr>
            </w:pPr>
          </w:p>
        </w:tc>
      </w:tr>
      <w:tr w:rsidR="0079607D" w14:paraId="0329EE8D" w14:textId="77777777">
        <w:trPr>
          <w:trHeight w:val="320"/>
        </w:trPr>
        <w:tc>
          <w:tcPr>
            <w:tcW w:w="4345" w:type="dxa"/>
          </w:tcPr>
          <w:p w14:paraId="1F87EE59"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3CCF98E9" w14:textId="77777777" w:rsidR="0079607D" w:rsidRDefault="0079607D">
            <w:pPr>
              <w:snapToGrid w:val="0"/>
              <w:rPr>
                <w:rFonts w:ascii="宋体" w:hAnsi="宋体" w:hint="eastAsia"/>
                <w:color w:val="000000"/>
                <w:sz w:val="18"/>
                <w:szCs w:val="18"/>
              </w:rPr>
            </w:pPr>
          </w:p>
        </w:tc>
      </w:tr>
      <w:tr w:rsidR="0079607D" w14:paraId="3801DB50" w14:textId="77777777">
        <w:trPr>
          <w:trHeight w:val="280"/>
        </w:trPr>
        <w:tc>
          <w:tcPr>
            <w:tcW w:w="4345" w:type="dxa"/>
          </w:tcPr>
          <w:p w14:paraId="7AB14AC5"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E8E6692" w14:textId="77777777" w:rsidR="0079607D" w:rsidRDefault="0079607D">
            <w:pPr>
              <w:snapToGrid w:val="0"/>
              <w:rPr>
                <w:rFonts w:ascii="宋体" w:hAnsi="宋体" w:hint="eastAsia"/>
                <w:color w:val="000000"/>
                <w:sz w:val="18"/>
                <w:szCs w:val="18"/>
              </w:rPr>
            </w:pPr>
          </w:p>
        </w:tc>
      </w:tr>
    </w:tbl>
    <w:p w14:paraId="3A4751A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5D150382" w14:textId="77777777" w:rsidR="0079607D"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0A346BC5" w14:textId="77777777" w:rsidR="0079607D"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18171A5E"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495B4BA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据此函，签字人兹宣布同意如下：</w:t>
      </w:r>
    </w:p>
    <w:p w14:paraId="4E725F1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14B8021B" w14:textId="77777777" w:rsidR="0079607D"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7235711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0741654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。否则，属于不诚信和故意扰乱政府采购活动行为，我们将无条件接受处罚。</w:t>
      </w:r>
    </w:p>
    <w:p w14:paraId="72D7962E"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53A95BC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33368F8"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064EACF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34F36E9"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60FA49A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7CE98B86"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8、我方正式开户银行和帐号为：</w:t>
      </w:r>
    </w:p>
    <w:p w14:paraId="269A826D"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108A550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25EDE28A"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3218838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7B93A2"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2CDB9EC5" w14:textId="77777777" w:rsidR="0079607D"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0066BB38"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00290A0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41731267"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7695C96D"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6B5D54E1"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768E265C" w14:textId="77777777" w:rsidR="0079607D"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8"/>
        <w:tblW w:w="0" w:type="auto"/>
        <w:tblLook w:val="04A0" w:firstRow="1" w:lastRow="0" w:firstColumn="1" w:lastColumn="0" w:noHBand="0" w:noVBand="1"/>
      </w:tblPr>
      <w:tblGrid>
        <w:gridCol w:w="5506"/>
        <w:gridCol w:w="5505"/>
      </w:tblGrid>
      <w:tr w:rsidR="0079607D" w14:paraId="31DABEAC" w14:textId="77777777">
        <w:trPr>
          <w:trHeight w:val="1729"/>
        </w:trPr>
        <w:tc>
          <w:tcPr>
            <w:tcW w:w="5580" w:type="dxa"/>
          </w:tcPr>
          <w:p w14:paraId="4662838B"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lastRenderedPageBreak/>
              <w:t>法定代表人身份证复印件（加盖投标人公章）</w:t>
            </w:r>
          </w:p>
        </w:tc>
        <w:tc>
          <w:tcPr>
            <w:tcW w:w="5580" w:type="dxa"/>
          </w:tcPr>
          <w:p w14:paraId="4C5D4988"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2FD1A547" w14:textId="77777777" w:rsidR="0079607D" w:rsidRDefault="00000000">
      <w:pPr>
        <w:rPr>
          <w:rFonts w:ascii="宋体" w:hAnsi="宋体" w:cs="宋体" w:hint="eastAsia"/>
          <w:b/>
          <w:color w:val="000000"/>
          <w:kern w:val="0"/>
          <w:sz w:val="18"/>
          <w:szCs w:val="18"/>
        </w:rPr>
      </w:pPr>
      <w:bookmarkStart w:id="8" w:name="_Toc499284719"/>
      <w:bookmarkStart w:id="9"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8"/>
    <w:bookmarkEnd w:id="9"/>
    <w:p w14:paraId="18BE51A3" w14:textId="77777777" w:rsidR="0079607D"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79607D" w14:paraId="426A3B28"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84EA09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B72F06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637CB64B" w14:textId="77777777" w:rsidR="0079607D" w:rsidRDefault="0079607D">
            <w:pPr>
              <w:widowControl/>
              <w:jc w:val="left"/>
              <w:rPr>
                <w:rFonts w:ascii="宋体" w:hAnsi="宋体" w:cs="宋体" w:hint="eastAsia"/>
                <w:color w:val="000000"/>
                <w:kern w:val="0"/>
                <w:sz w:val="18"/>
                <w:szCs w:val="18"/>
              </w:rPr>
            </w:pPr>
          </w:p>
        </w:tc>
      </w:tr>
      <w:tr w:rsidR="0079607D" w14:paraId="0B61BE4F"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006C3431"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21AFA4A"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000D574" w14:textId="77777777" w:rsidR="0079607D"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B09B002"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DB23A14"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96B0D1F"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4AE341D7"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79607D" w14:paraId="2B3FB66A"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FCE9113"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72A05E7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D54EFE6"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E83F6FE"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A716BB"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20076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47C9FEC5" w14:textId="77777777" w:rsidR="0079607D" w:rsidRDefault="0079607D">
            <w:pPr>
              <w:widowControl/>
              <w:jc w:val="center"/>
              <w:rPr>
                <w:rFonts w:ascii="宋体" w:hAnsi="宋体" w:cs="宋体" w:hint="eastAsia"/>
                <w:color w:val="000000"/>
                <w:kern w:val="0"/>
                <w:sz w:val="18"/>
                <w:szCs w:val="18"/>
              </w:rPr>
            </w:pPr>
          </w:p>
        </w:tc>
      </w:tr>
      <w:tr w:rsidR="0079607D" w14:paraId="426B661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645DB19"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00F318B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907D4AA"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76295F"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C1DD58D"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F964E9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452AAB4" w14:textId="77777777" w:rsidR="0079607D" w:rsidRDefault="0079607D">
            <w:pPr>
              <w:widowControl/>
              <w:jc w:val="center"/>
              <w:rPr>
                <w:rFonts w:ascii="宋体" w:hAnsi="宋体" w:cs="宋体" w:hint="eastAsia"/>
                <w:color w:val="000000"/>
                <w:kern w:val="0"/>
                <w:sz w:val="18"/>
                <w:szCs w:val="18"/>
              </w:rPr>
            </w:pPr>
          </w:p>
        </w:tc>
      </w:tr>
      <w:tr w:rsidR="0079607D" w14:paraId="3D58E510"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D374B84" w14:textId="77777777" w:rsidR="0079607D"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79607D" w14:paraId="7FD7131E"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58760D" w14:textId="77777777" w:rsidR="0079607D"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AB57F07"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79057575" w14:textId="77777777" w:rsidR="0079607D"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61780A9B" w14:textId="77777777" w:rsidR="0079607D" w:rsidRDefault="00000000">
      <w:pPr>
        <w:ind w:firstLineChars="200" w:firstLine="420"/>
        <w:rPr>
          <w:rFonts w:ascii="宋体" w:hAnsi="宋体" w:cs="宋体" w:hint="eastAsia"/>
          <w:sz w:val="18"/>
          <w:szCs w:val="18"/>
        </w:rPr>
      </w:pPr>
      <w:bookmarkStart w:id="10"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包含产品制造、包装、仓储、运输、配送及验收合格前和效期内发生的所有含税费用，还包含乙方应当提供的伴随服务/售后服务费用。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553BB4F3" w14:textId="77777777" w:rsidR="0079607D"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6E99A38B" w14:textId="77777777" w:rsidR="0079607D"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10"/>
    </w:p>
    <w:p w14:paraId="1724007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5B32772C" w14:textId="77777777" w:rsidR="0079607D"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3A12B7B0" w14:textId="77777777" w:rsidR="0079607D"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7B1DB992"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79607D" w14:paraId="1A1C0835" w14:textId="77777777">
        <w:trPr>
          <w:trHeight w:val="284"/>
          <w:jc w:val="center"/>
        </w:trPr>
        <w:tc>
          <w:tcPr>
            <w:tcW w:w="6763" w:type="dxa"/>
            <w:gridSpan w:val="4"/>
            <w:tcBorders>
              <w:top w:val="nil"/>
              <w:left w:val="nil"/>
              <w:bottom w:val="single" w:sz="6" w:space="0" w:color="auto"/>
              <w:right w:val="nil"/>
            </w:tcBorders>
            <w:vAlign w:val="center"/>
          </w:tcPr>
          <w:p w14:paraId="3E64FFB0"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3B1E14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79607D" w14:paraId="24D53A1E"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4073A18F"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2F09CFA7"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2670184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612B9F" w14:textId="77777777" w:rsidR="0079607D"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6BD350F2"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79607D" w14:paraId="5F7629A7"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2323617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1F5E365F"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7C5899D3"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E12202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8682C3E"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305D47C"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328D16B"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FF6E95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E625E90"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ED2776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2B3A9F81"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11B54A81"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72F7E5D8"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2B397C0B" w14:textId="77777777" w:rsidR="0079607D"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57586D1D"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79607D" w14:paraId="3950B3B9" w14:textId="77777777">
        <w:trPr>
          <w:trHeight w:val="284"/>
          <w:tblHeader/>
          <w:jc w:val="center"/>
        </w:trPr>
        <w:tc>
          <w:tcPr>
            <w:tcW w:w="6386" w:type="dxa"/>
            <w:gridSpan w:val="4"/>
            <w:tcBorders>
              <w:top w:val="nil"/>
              <w:left w:val="nil"/>
              <w:bottom w:val="single" w:sz="4" w:space="0" w:color="auto"/>
              <w:right w:val="nil"/>
            </w:tcBorders>
            <w:vAlign w:val="center"/>
          </w:tcPr>
          <w:p w14:paraId="765ED76F"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F7BBEBA"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79607D" w14:paraId="7D22F167"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80B84FD"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1CF9D460"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37552105"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7E094DB"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5DBB7FC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79607D" w14:paraId="211C98C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093E804"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0538B50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6B8488C7"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6803AF2"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0622B1C"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8B52FE6"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11EE330"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78FE85CC"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575FC96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10BDB28F"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5877D863"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29FB4D8B"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8DA8FCF" w14:textId="77777777" w:rsidR="0079607D"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3CBC885" w14:textId="77777777" w:rsidR="0079607D"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BD88BBB"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5D7550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78A25C0A"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07B1F701" w14:textId="77777777" w:rsidR="0079607D"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515D8F25" w14:textId="77777777" w:rsidR="0079607D"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0D4957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51B2B4FE" w14:textId="77777777" w:rsidR="0079607D"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79607D" w14:paraId="4004960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D64C63"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6B3D632E"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2D12C729"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446F35A7"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796A25A0"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783262C8"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79607D" w14:paraId="6ADBF678"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0AFB8E3E"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6F8C86E2"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D1F8C4D"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E565E15"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12642C11"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7FB32E3" w14:textId="77777777" w:rsidR="0079607D" w:rsidRDefault="0079607D">
            <w:pPr>
              <w:widowControl/>
              <w:rPr>
                <w:rFonts w:ascii="宋体" w:hAnsi="宋体" w:cs="宋体" w:hint="eastAsia"/>
                <w:bCs/>
                <w:color w:val="000000"/>
                <w:kern w:val="0"/>
                <w:sz w:val="18"/>
                <w:szCs w:val="18"/>
              </w:rPr>
            </w:pPr>
          </w:p>
        </w:tc>
      </w:tr>
      <w:tr w:rsidR="0079607D" w14:paraId="60FA2A1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38B48CA"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61743623"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424DC4DE"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C863E8F"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51AB97D"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6D4A9319" w14:textId="77777777" w:rsidR="0079607D" w:rsidRDefault="0079607D">
            <w:pPr>
              <w:widowControl/>
              <w:rPr>
                <w:rFonts w:ascii="宋体" w:hAnsi="宋体" w:cs="宋体" w:hint="eastAsia"/>
                <w:bCs/>
                <w:color w:val="000000"/>
                <w:kern w:val="0"/>
                <w:sz w:val="18"/>
                <w:szCs w:val="18"/>
              </w:rPr>
            </w:pPr>
          </w:p>
        </w:tc>
      </w:tr>
    </w:tbl>
    <w:p w14:paraId="782E29BE"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1E04595C"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27E4D14D" w14:textId="77777777" w:rsidR="0079607D"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03E3744" w14:textId="77777777" w:rsidR="0079607D"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lastRenderedPageBreak/>
        <w:t>目录十、</w:t>
      </w:r>
      <w:r>
        <w:rPr>
          <w:rFonts w:ascii="宋体" w:hAnsi="宋体" w:cs="宋体" w:hint="eastAsia"/>
          <w:color w:val="000000"/>
          <w:kern w:val="0"/>
          <w:sz w:val="18"/>
          <w:szCs w:val="18"/>
        </w:rPr>
        <w:t>安装调试验收方案</w:t>
      </w:r>
    </w:p>
    <w:p w14:paraId="3DDAD95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0FD0837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4D507A85" w14:textId="77777777" w:rsidR="0079607D"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37917A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万元，属于（史型企业、</w:t>
      </w:r>
    </w:p>
    <w:p w14:paraId="778E6678"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2CFDF7E4" w14:textId="77777777" w:rsidR="0079607D"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t>以上企业，不属于大企业的分支机构，不存在控股股东 为大企业的情形，也不存在与大企业的负责人为同一人的情形 。</w:t>
      </w:r>
    </w:p>
    <w:p w14:paraId="261BA7B1"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0DFCFE2E" w14:textId="77777777" w:rsidR="0079607D"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3DAFEC20" w14:textId="77777777" w:rsidR="0079607D"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2102510F" w14:textId="77777777" w:rsidR="0079607D"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70EC603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37345841"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6E2A7EAA"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6F4A43C7"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0F172B9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（说明：政府采购法第二十二条第一款第五项所称重大违法记录，是指供应商因违法经营受到刑事处罚或者责令停产停业、吊销许可证或者执照、较大数额罚款等行政处罚。）</w:t>
      </w:r>
    </w:p>
    <w:p w14:paraId="06F03B44"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491E5966"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C5872A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583326EA"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D68CC5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8738CE0" w14:textId="77777777" w:rsidR="0079607D"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03F06FD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39FED4A2"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003022AC"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1AECF77" w14:textId="77777777" w:rsidR="0079607D"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A59DDCD" w14:textId="77777777" w:rsidR="0079607D" w:rsidRDefault="0079607D">
      <w:pPr>
        <w:spacing w:line="360" w:lineRule="auto"/>
        <w:jc w:val="center"/>
        <w:rPr>
          <w:rFonts w:ascii="宋体" w:hAnsi="宋体" w:cs="宋体" w:hint="eastAsia"/>
          <w:b/>
          <w:bCs/>
          <w:color w:val="000000"/>
          <w:kern w:val="0"/>
          <w:sz w:val="18"/>
          <w:szCs w:val="18"/>
        </w:rPr>
      </w:pPr>
    </w:p>
    <w:p w14:paraId="249ED3F9" w14:textId="77777777" w:rsidR="0079607D" w:rsidRDefault="00000000">
      <w:pPr>
        <w:ind w:firstLineChars="1200" w:firstLine="3373"/>
        <w:rPr>
          <w:b/>
          <w:bCs/>
          <w:color w:val="000000"/>
          <w:sz w:val="28"/>
          <w:szCs w:val="28"/>
        </w:rPr>
      </w:pPr>
      <w:r>
        <w:rPr>
          <w:rFonts w:hint="eastAsia"/>
          <w:b/>
          <w:bCs/>
          <w:color w:val="000000"/>
          <w:sz w:val="28"/>
          <w:szCs w:val="28"/>
        </w:rPr>
        <w:t>风险提示函</w:t>
      </w:r>
    </w:p>
    <w:p w14:paraId="7C36AA68" w14:textId="77777777" w:rsidR="0079607D"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58344566" w14:textId="77777777" w:rsidR="0079607D" w:rsidRDefault="0079607D"/>
    <w:sectPr w:rsidR="0079607D">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9CF6" w14:textId="77777777" w:rsidR="00105AFF" w:rsidRDefault="00105AFF">
      <w:r>
        <w:separator/>
      </w:r>
    </w:p>
  </w:endnote>
  <w:endnote w:type="continuationSeparator" w:id="0">
    <w:p w14:paraId="67600590" w14:textId="77777777" w:rsidR="00105AFF" w:rsidRDefault="0010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86B1" w14:textId="77777777" w:rsidR="0079607D"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7161ABEF" wp14:editId="4B0DDBB8">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7161ABEF"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378" w14:textId="77777777" w:rsidR="0079607D"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6DB31142" wp14:editId="09AA150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6DB31142"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4C9BB" w14:textId="77777777" w:rsidR="00105AFF" w:rsidRDefault="00105AFF">
      <w:r>
        <w:separator/>
      </w:r>
    </w:p>
  </w:footnote>
  <w:footnote w:type="continuationSeparator" w:id="0">
    <w:p w14:paraId="08D53FF6" w14:textId="77777777" w:rsidR="00105AFF" w:rsidRDefault="00105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BE04" w14:textId="77777777" w:rsidR="0079607D" w:rsidRDefault="0079607D">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1C12" w14:textId="77777777" w:rsidR="0079607D" w:rsidRDefault="0079607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1" w15:restartNumberingAfterBreak="0">
    <w:nsid w:val="00000004"/>
    <w:multiLevelType w:val="singleLevel"/>
    <w:tmpl w:val="00000004"/>
    <w:lvl w:ilvl="0">
      <w:start w:val="6"/>
      <w:numFmt w:val="decimal"/>
      <w:suff w:val="nothing"/>
      <w:lvlText w:val="（%1）"/>
      <w:lvlJc w:val="left"/>
    </w:lvl>
  </w:abstractNum>
  <w:abstractNum w:abstractNumId="2"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3"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4"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5" w15:restartNumberingAfterBreak="0">
    <w:nsid w:val="00000009"/>
    <w:multiLevelType w:val="singleLevel"/>
    <w:tmpl w:val="00000009"/>
    <w:lvl w:ilvl="0">
      <w:start w:val="1"/>
      <w:numFmt w:val="decimal"/>
      <w:suff w:val="nothing"/>
      <w:lvlText w:val="%1、"/>
      <w:lvlJc w:val="left"/>
    </w:lvl>
  </w:abstractNum>
  <w:num w:numId="1" w16cid:durableId="1705711524">
    <w:abstractNumId w:val="2"/>
  </w:num>
  <w:num w:numId="2" w16cid:durableId="1542522127">
    <w:abstractNumId w:val="0"/>
  </w:num>
  <w:num w:numId="3" w16cid:durableId="574515827">
    <w:abstractNumId w:val="3"/>
  </w:num>
  <w:num w:numId="4" w16cid:durableId="2137138807">
    <w:abstractNumId w:val="4"/>
  </w:num>
  <w:num w:numId="5" w16cid:durableId="489299447">
    <w:abstractNumId w:val="5"/>
  </w:num>
  <w:num w:numId="6" w16cid:durableId="1776634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8587B"/>
    <w:rsid w:val="000F786B"/>
    <w:rsid w:val="00105AFF"/>
    <w:rsid w:val="0011388D"/>
    <w:rsid w:val="0011465D"/>
    <w:rsid w:val="0013656A"/>
    <w:rsid w:val="001816EA"/>
    <w:rsid w:val="00182757"/>
    <w:rsid w:val="00182B01"/>
    <w:rsid w:val="001B766E"/>
    <w:rsid w:val="00285566"/>
    <w:rsid w:val="002B12E1"/>
    <w:rsid w:val="002C25F1"/>
    <w:rsid w:val="002E46AB"/>
    <w:rsid w:val="00302431"/>
    <w:rsid w:val="003858EF"/>
    <w:rsid w:val="00386364"/>
    <w:rsid w:val="003C2916"/>
    <w:rsid w:val="00414C32"/>
    <w:rsid w:val="0045796E"/>
    <w:rsid w:val="004912DB"/>
    <w:rsid w:val="004C570A"/>
    <w:rsid w:val="004E4668"/>
    <w:rsid w:val="004E71E3"/>
    <w:rsid w:val="004F0926"/>
    <w:rsid w:val="005422E6"/>
    <w:rsid w:val="005748CC"/>
    <w:rsid w:val="005A0012"/>
    <w:rsid w:val="0062784F"/>
    <w:rsid w:val="00634F73"/>
    <w:rsid w:val="00646797"/>
    <w:rsid w:val="00651EA5"/>
    <w:rsid w:val="00683A46"/>
    <w:rsid w:val="006D54CE"/>
    <w:rsid w:val="00700022"/>
    <w:rsid w:val="007076C3"/>
    <w:rsid w:val="0072732A"/>
    <w:rsid w:val="0079607D"/>
    <w:rsid w:val="007B22A1"/>
    <w:rsid w:val="008247BC"/>
    <w:rsid w:val="00876C3E"/>
    <w:rsid w:val="00881F23"/>
    <w:rsid w:val="0089123F"/>
    <w:rsid w:val="008C285F"/>
    <w:rsid w:val="008D23D4"/>
    <w:rsid w:val="0093219C"/>
    <w:rsid w:val="0099355F"/>
    <w:rsid w:val="00A616B2"/>
    <w:rsid w:val="00A64A71"/>
    <w:rsid w:val="00A756DA"/>
    <w:rsid w:val="00AD33AC"/>
    <w:rsid w:val="00AE0B2F"/>
    <w:rsid w:val="00B22982"/>
    <w:rsid w:val="00B6630C"/>
    <w:rsid w:val="00B67ABD"/>
    <w:rsid w:val="00B703F3"/>
    <w:rsid w:val="00B96399"/>
    <w:rsid w:val="00C036FD"/>
    <w:rsid w:val="00C217B1"/>
    <w:rsid w:val="00C24D3E"/>
    <w:rsid w:val="00C43A95"/>
    <w:rsid w:val="00C4454A"/>
    <w:rsid w:val="00C9296E"/>
    <w:rsid w:val="00D17606"/>
    <w:rsid w:val="00D22292"/>
    <w:rsid w:val="00D23C41"/>
    <w:rsid w:val="00D600E0"/>
    <w:rsid w:val="00D65F87"/>
    <w:rsid w:val="00D90D5B"/>
    <w:rsid w:val="00DB6D49"/>
    <w:rsid w:val="00DC6ECA"/>
    <w:rsid w:val="00E20AE8"/>
    <w:rsid w:val="00E7614E"/>
    <w:rsid w:val="00E76A64"/>
    <w:rsid w:val="00E770F9"/>
    <w:rsid w:val="00EA3FED"/>
    <w:rsid w:val="00EC5F07"/>
    <w:rsid w:val="00F03BE0"/>
    <w:rsid w:val="00F847F8"/>
    <w:rsid w:val="00F9606D"/>
    <w:rsid w:val="00FC223A"/>
    <w:rsid w:val="00FD29A6"/>
    <w:rsid w:val="00FF7704"/>
    <w:rsid w:val="045F6873"/>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C6FED"/>
  <w15:docId w15:val="{B5091ADB-111D-4040-B4C8-04E48E9F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unhideWhenUsed/>
    <w:qFormat/>
  </w:style>
  <w:style w:type="paragraph" w:styleId="aa">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10946</Words>
  <Characters>11275</Characters>
  <Application>Microsoft Office Word</Application>
  <DocSecurity>0</DocSecurity>
  <Lines>451</Lines>
  <Paragraphs>541</Paragraphs>
  <ScaleCrop>false</ScaleCrop>
  <Company/>
  <LinksUpToDate>false</LinksUpToDate>
  <CharactersWithSpaces>21680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9</cp:revision>
  <dcterms:created xsi:type="dcterms:W3CDTF">2026-09-21T08:32:00Z</dcterms:created>
  <dcterms:modified xsi:type="dcterms:W3CDTF">2026-10-15T09:16:00Z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