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CACD" w14:textId="57974020" w:rsidR="00FD56E9" w:rsidRDefault="00FD56E9">
      <w:pPr>
        <w:tabs>
          <w:tab w:val="left" w:pos="390"/>
          <w:tab w:val="center" w:pos="4404"/>
        </w:tabs>
        <w:rPr>
          <w:rFonts w:ascii="黑体" w:eastAsia="黑体" w:hAnsi="宋体" w:hint="eastAsia"/>
          <w:color w:val="000000"/>
          <w:sz w:val="76"/>
          <w:szCs w:val="76"/>
        </w:rPr>
      </w:pPr>
    </w:p>
    <w:p w14:paraId="33D5EF98" w14:textId="77777777" w:rsidR="00FD56E9"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31555AE2" w14:textId="77777777" w:rsidR="00FD56E9" w:rsidRDefault="00FD56E9">
      <w:pPr>
        <w:tabs>
          <w:tab w:val="left" w:pos="390"/>
          <w:tab w:val="center" w:pos="4404"/>
        </w:tabs>
        <w:jc w:val="center"/>
        <w:rPr>
          <w:rFonts w:ascii="黑体" w:eastAsia="黑体" w:hAnsi="宋体" w:hint="eastAsia"/>
          <w:color w:val="000000"/>
          <w:sz w:val="76"/>
          <w:szCs w:val="76"/>
        </w:rPr>
      </w:pPr>
    </w:p>
    <w:p w14:paraId="328C6093" w14:textId="44CFD4EC" w:rsidR="00FD56E9" w:rsidRDefault="00000000">
      <w:pPr>
        <w:rPr>
          <w:rFonts w:ascii="黑体" w:eastAsia="黑体" w:hAnsi="宋体" w:hint="eastAsia"/>
          <w:color w:val="000000"/>
          <w:sz w:val="44"/>
        </w:rPr>
      </w:pPr>
      <w:r>
        <w:rPr>
          <w:rFonts w:ascii="黑体" w:eastAsia="黑体" w:hAnsi="宋体" w:hint="eastAsia"/>
          <w:color w:val="000000"/>
          <w:sz w:val="44"/>
        </w:rPr>
        <w:t>项目编号：LSRY-ZB2026-S01</w:t>
      </w:r>
      <w:r w:rsidR="00A5151F">
        <w:rPr>
          <w:rFonts w:ascii="黑体" w:eastAsia="黑体" w:hAnsi="宋体" w:hint="eastAsia"/>
          <w:color w:val="000000"/>
          <w:sz w:val="44"/>
        </w:rPr>
        <w:t>6</w:t>
      </w:r>
    </w:p>
    <w:p w14:paraId="4E61C463" w14:textId="1342A064" w:rsidR="00FD56E9"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w:t>
      </w:r>
      <w:r w:rsidR="00A5151F" w:rsidRPr="00A5151F">
        <w:rPr>
          <w:rFonts w:ascii="黑体" w:eastAsia="黑体" w:hAnsi="宋体" w:hint="eastAsia"/>
          <w:color w:val="000000"/>
          <w:sz w:val="44"/>
        </w:rPr>
        <w:t>儿科蓝光治疗仪、检验科冷链监控系统</w:t>
      </w:r>
      <w:r>
        <w:rPr>
          <w:rFonts w:ascii="黑体" w:eastAsia="黑体" w:hAnsi="宋体" w:hint="eastAsia"/>
          <w:color w:val="000000"/>
          <w:sz w:val="44"/>
        </w:rPr>
        <w:t>竞争性磋商</w:t>
      </w:r>
    </w:p>
    <w:p w14:paraId="17B7F3C4" w14:textId="77777777" w:rsidR="00FD56E9" w:rsidRDefault="00FD56E9">
      <w:pPr>
        <w:rPr>
          <w:color w:val="000000"/>
        </w:rPr>
      </w:pPr>
    </w:p>
    <w:p w14:paraId="070F6BF7" w14:textId="77777777" w:rsidR="00FD56E9" w:rsidRDefault="00FD56E9">
      <w:pPr>
        <w:rPr>
          <w:color w:val="000000"/>
        </w:rPr>
      </w:pPr>
    </w:p>
    <w:p w14:paraId="75AD9A53" w14:textId="77777777" w:rsidR="00FD56E9" w:rsidRDefault="00FD56E9">
      <w:pPr>
        <w:rPr>
          <w:color w:val="000000"/>
        </w:rPr>
      </w:pPr>
    </w:p>
    <w:p w14:paraId="200659D1" w14:textId="77777777" w:rsidR="00FD56E9" w:rsidRDefault="00FD56E9">
      <w:pPr>
        <w:rPr>
          <w:color w:val="000000"/>
        </w:rPr>
      </w:pPr>
    </w:p>
    <w:p w14:paraId="2EB05D8D" w14:textId="77777777" w:rsidR="00FD56E9" w:rsidRDefault="00FD56E9">
      <w:pPr>
        <w:rPr>
          <w:color w:val="000000"/>
        </w:rPr>
      </w:pPr>
    </w:p>
    <w:p w14:paraId="3F01ADA9" w14:textId="77777777" w:rsidR="00FD56E9" w:rsidRDefault="00FD56E9">
      <w:pPr>
        <w:rPr>
          <w:color w:val="000000"/>
        </w:rPr>
      </w:pPr>
    </w:p>
    <w:p w14:paraId="3E6FF227" w14:textId="77777777" w:rsidR="00FD56E9"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67A9A020" w14:textId="77777777" w:rsidR="00FD56E9" w:rsidRDefault="00FD56E9">
      <w:pPr>
        <w:jc w:val="center"/>
        <w:rPr>
          <w:rFonts w:ascii="黑体" w:eastAsia="黑体" w:hAnsi="宋体" w:hint="eastAsia"/>
          <w:color w:val="000000"/>
          <w:sz w:val="44"/>
        </w:rPr>
      </w:pPr>
    </w:p>
    <w:p w14:paraId="7170E348" w14:textId="77777777" w:rsidR="00FD56E9" w:rsidRDefault="00000000">
      <w:pPr>
        <w:ind w:firstLineChars="700" w:firstLine="3080"/>
        <w:rPr>
          <w:rFonts w:ascii="黑体" w:eastAsia="黑体" w:hAnsi="宋体" w:hint="eastAsia"/>
          <w:color w:val="000000"/>
          <w:sz w:val="44"/>
        </w:rPr>
        <w:sectPr w:rsidR="00FD56E9">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2026年10月</w:t>
      </w:r>
    </w:p>
    <w:p w14:paraId="12CC446F" w14:textId="77777777" w:rsidR="00FD56E9"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416A12CB" w14:textId="7E0FE561" w:rsidR="00FD56E9" w:rsidRDefault="00000000">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w:t>
      </w:r>
      <w:r w:rsidR="00A5151F" w:rsidRPr="00A5151F">
        <w:rPr>
          <w:rFonts w:ascii="宋体" w:hAnsi="宋体" w:cs="宋体" w:hint="eastAsia"/>
          <w:color w:val="000000"/>
          <w:sz w:val="20"/>
        </w:rPr>
        <w:t>儿科蓝光治疗仪、检验科冷链监控系统</w:t>
      </w:r>
      <w:r>
        <w:rPr>
          <w:rFonts w:ascii="宋体" w:hAnsi="宋体" w:cs="宋体" w:hint="eastAsia"/>
          <w:color w:val="000000"/>
          <w:sz w:val="20"/>
        </w:rPr>
        <w:t>项目进行磋商采购，欢迎具备相关资质的供应商报名参加。</w:t>
      </w:r>
    </w:p>
    <w:p w14:paraId="1D5FBFA1" w14:textId="77777777" w:rsidR="00FD56E9"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7D473AB5" w14:textId="4B7F34C3" w:rsidR="00FD56E9"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：包一：</w:t>
      </w:r>
      <w:r w:rsidR="00A5151F" w:rsidRPr="00A5151F">
        <w:rPr>
          <w:rFonts w:ascii="宋体" w:hAnsi="宋体" w:cs="宋体" w:hint="eastAsia"/>
          <w:b/>
          <w:bCs/>
          <w:color w:val="000000"/>
          <w:sz w:val="20"/>
        </w:rPr>
        <w:t>儿科蓝光治疗仪、</w:t>
      </w:r>
      <w:r w:rsidR="00A5151F">
        <w:rPr>
          <w:rFonts w:ascii="宋体" w:hAnsi="宋体" w:cs="宋体" w:hint="eastAsia"/>
          <w:b/>
          <w:bCs/>
          <w:color w:val="000000"/>
          <w:sz w:val="20"/>
        </w:rPr>
        <w:t>包</w:t>
      </w:r>
      <w:r w:rsidR="00FE5EBC">
        <w:rPr>
          <w:rFonts w:ascii="宋体" w:hAnsi="宋体" w:cs="宋体" w:hint="eastAsia"/>
          <w:b/>
          <w:bCs/>
          <w:color w:val="000000"/>
          <w:sz w:val="20"/>
        </w:rPr>
        <w:t>二</w:t>
      </w:r>
      <w:r w:rsidR="00A5151F">
        <w:rPr>
          <w:rFonts w:ascii="宋体" w:hAnsi="宋体" w:cs="宋体" w:hint="eastAsia"/>
          <w:b/>
          <w:bCs/>
          <w:color w:val="000000"/>
          <w:sz w:val="20"/>
        </w:rPr>
        <w:t>：</w:t>
      </w:r>
      <w:r w:rsidR="00A5151F" w:rsidRPr="00A5151F">
        <w:rPr>
          <w:rFonts w:ascii="宋体" w:hAnsi="宋体" w:cs="宋体" w:hint="eastAsia"/>
          <w:b/>
          <w:bCs/>
          <w:color w:val="000000"/>
          <w:sz w:val="20"/>
        </w:rPr>
        <w:t>检验科冷链监控系统</w:t>
      </w:r>
    </w:p>
    <w:p w14:paraId="30A42CF0" w14:textId="49C86640" w:rsidR="00FD56E9"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sidR="00A5151F">
        <w:rPr>
          <w:rFonts w:ascii="宋体" w:hAnsi="宋体" w:cs="宋体" w:hint="eastAsia"/>
          <w:sz w:val="24"/>
          <w:szCs w:val="24"/>
        </w:rPr>
        <w:t>6</w:t>
      </w:r>
    </w:p>
    <w:p w14:paraId="255CBE58" w14:textId="77777777" w:rsidR="00FD56E9"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71FEF08F" w14:textId="77777777" w:rsidR="00FD56E9" w:rsidRPr="005F4D72"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w:t>
      </w:r>
      <w:r w:rsidRPr="005F4D72">
        <w:rPr>
          <w:rFonts w:ascii="宋体" w:hAnsi="宋体" w:cs="宋体" w:hint="eastAsia"/>
          <w:color w:val="000000"/>
          <w:sz w:val="20"/>
        </w:rPr>
        <w:t>磋商法。共两轮报价，</w:t>
      </w:r>
      <w:r w:rsidRPr="005F4D72">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5C5F9FCC" w14:textId="79CBDAF8" w:rsidR="00FD56E9" w:rsidRPr="005F4D72" w:rsidRDefault="00000000">
      <w:pPr>
        <w:widowControl/>
        <w:numPr>
          <w:ilvl w:val="0"/>
          <w:numId w:val="1"/>
        </w:numPr>
        <w:jc w:val="left"/>
        <w:rPr>
          <w:rFonts w:ascii="宋体" w:hAnsi="宋体" w:cs="宋体" w:hint="eastAsia"/>
          <w:bCs/>
          <w:color w:val="000000"/>
          <w:sz w:val="20"/>
        </w:rPr>
      </w:pPr>
      <w:r w:rsidRPr="005F4D72">
        <w:rPr>
          <w:rFonts w:ascii="宋体" w:hAnsi="宋体" w:cs="宋体" w:hint="eastAsia"/>
          <w:b/>
          <w:color w:val="000000"/>
          <w:kern w:val="0"/>
          <w:sz w:val="20"/>
        </w:rPr>
        <w:t>资质要求：（</w:t>
      </w:r>
      <w:r w:rsidRPr="005F4D72">
        <w:rPr>
          <w:rFonts w:ascii="宋体" w:hAnsi="宋体" w:cs="宋体" w:hint="eastAsia"/>
          <w:b/>
          <w:bCs/>
          <w:color w:val="000000"/>
          <w:sz w:val="20"/>
          <w:u w:val="single"/>
        </w:rPr>
        <w:t>请在2026年</w:t>
      </w:r>
      <w:r w:rsidR="005F4D72" w:rsidRPr="005F4D72">
        <w:rPr>
          <w:rFonts w:ascii="宋体" w:hAnsi="宋体" w:cs="宋体" w:hint="eastAsia"/>
          <w:b/>
          <w:bCs/>
          <w:color w:val="000000"/>
          <w:sz w:val="20"/>
          <w:u w:val="single"/>
        </w:rPr>
        <w:t>10</w:t>
      </w:r>
      <w:r w:rsidRPr="005F4D72">
        <w:rPr>
          <w:rFonts w:ascii="宋体" w:hAnsi="宋体" w:cs="宋体" w:hint="eastAsia"/>
          <w:b/>
          <w:bCs/>
          <w:color w:val="000000"/>
          <w:sz w:val="20"/>
          <w:u w:val="single"/>
        </w:rPr>
        <w:t>月</w:t>
      </w:r>
      <w:r w:rsidR="005F4D72" w:rsidRPr="005F4D72">
        <w:rPr>
          <w:rFonts w:ascii="宋体" w:hAnsi="宋体" w:cs="宋体" w:hint="eastAsia"/>
          <w:b/>
          <w:bCs/>
          <w:color w:val="000000"/>
          <w:sz w:val="20"/>
          <w:u w:val="single"/>
        </w:rPr>
        <w:t>1</w:t>
      </w:r>
      <w:r w:rsidR="00FE5EBC">
        <w:rPr>
          <w:rFonts w:ascii="宋体" w:hAnsi="宋体" w:cs="宋体" w:hint="eastAsia"/>
          <w:b/>
          <w:bCs/>
          <w:color w:val="000000"/>
          <w:sz w:val="20"/>
          <w:u w:val="single"/>
        </w:rPr>
        <w:t>6</w:t>
      </w:r>
      <w:r w:rsidRPr="005F4D72">
        <w:rPr>
          <w:rFonts w:ascii="宋体" w:hAnsi="宋体" w:cs="宋体" w:hint="eastAsia"/>
          <w:b/>
          <w:bCs/>
          <w:color w:val="000000"/>
          <w:sz w:val="20"/>
          <w:u w:val="single"/>
        </w:rPr>
        <w:t>日8:00-2026年</w:t>
      </w:r>
      <w:r w:rsidR="005F4D72" w:rsidRPr="005F4D72">
        <w:rPr>
          <w:rFonts w:ascii="宋体" w:hAnsi="宋体" w:cs="宋体" w:hint="eastAsia"/>
          <w:b/>
          <w:bCs/>
          <w:color w:val="000000"/>
          <w:sz w:val="20"/>
          <w:u w:val="single"/>
        </w:rPr>
        <w:t>10</w:t>
      </w:r>
      <w:r w:rsidRPr="005F4D72">
        <w:rPr>
          <w:rFonts w:ascii="宋体" w:hAnsi="宋体" w:cs="宋体" w:hint="eastAsia"/>
          <w:b/>
          <w:bCs/>
          <w:color w:val="000000"/>
          <w:sz w:val="20"/>
          <w:u w:val="single"/>
        </w:rPr>
        <w:t>月</w:t>
      </w:r>
      <w:r w:rsidR="00A5151F">
        <w:rPr>
          <w:rFonts w:ascii="宋体" w:hAnsi="宋体" w:cs="宋体" w:hint="eastAsia"/>
          <w:b/>
          <w:bCs/>
          <w:color w:val="000000"/>
          <w:sz w:val="20"/>
          <w:u w:val="single"/>
        </w:rPr>
        <w:t>2</w:t>
      </w:r>
      <w:r w:rsidR="00FE5EBC">
        <w:rPr>
          <w:rFonts w:ascii="宋体" w:hAnsi="宋体" w:cs="宋体" w:hint="eastAsia"/>
          <w:b/>
          <w:bCs/>
          <w:color w:val="000000"/>
          <w:sz w:val="20"/>
          <w:u w:val="single"/>
        </w:rPr>
        <w:t>2</w:t>
      </w:r>
      <w:r w:rsidRPr="005F4D72">
        <w:rPr>
          <w:rFonts w:ascii="宋体" w:hAnsi="宋体" w:cs="宋体" w:hint="eastAsia"/>
          <w:b/>
          <w:bCs/>
          <w:color w:val="000000"/>
          <w:sz w:val="20"/>
          <w:u w:val="single"/>
        </w:rPr>
        <w:t>日17:30前，将符合采购文件要求的资格证明文件以Word或PDF电子文档形式发送至168673332@qq.com完成报名。邮件名称及报名文件均命名为“项目名称+供应商名称+联系电话”。报名后在南京市溧水区人民医院官网“通知公告”或“采购中心-招标公告”栏目，本项目采购公告页面下方附件处，自行下载采购文件）</w:t>
      </w:r>
    </w:p>
    <w:p w14:paraId="5B824D11" w14:textId="77777777" w:rsidR="00FD56E9" w:rsidRPr="005F4D72" w:rsidRDefault="00000000">
      <w:pPr>
        <w:widowControl/>
        <w:jc w:val="left"/>
        <w:rPr>
          <w:rFonts w:ascii="宋体" w:hAnsi="宋体" w:cs="宋体" w:hint="eastAsia"/>
          <w:bCs/>
          <w:color w:val="000000"/>
          <w:sz w:val="20"/>
        </w:rPr>
      </w:pPr>
      <w:r w:rsidRPr="005F4D72">
        <w:rPr>
          <w:rFonts w:ascii="宋体" w:hAnsi="宋体" w:cs="宋体" w:hint="eastAsia"/>
          <w:bCs/>
          <w:color w:val="000000"/>
          <w:sz w:val="20"/>
        </w:rPr>
        <w:t>（一） 投标人应具备《中华人民共和国政府采购法》第二十二条规定的条件，提供下列材料：</w:t>
      </w:r>
    </w:p>
    <w:p w14:paraId="30D37DF6"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（1）具有独立承担民事责任的能力（提供法人或者其他组织的营业执照、经营许可证等证明文件和自然人的身份证明）。</w:t>
      </w:r>
    </w:p>
    <w:p w14:paraId="3C9418B7"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（2）具有良好的商业信誉和健全的财务会计制度（提供参加本次政府采购活动前近一年内（至少一个月）的会计报表）</w:t>
      </w:r>
      <w:r w:rsidRPr="005F4D72">
        <w:rPr>
          <w:rFonts w:ascii="宋体" w:hAnsi="宋体" w:hint="eastAsia"/>
          <w:color w:val="000000"/>
          <w:sz w:val="20"/>
        </w:rPr>
        <w:t>；</w:t>
      </w:r>
    </w:p>
    <w:p w14:paraId="1884EFD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（3）具有履行合同所必需的设备和专业技术能力（根据项目需求提供相应的专业设备说明、技术管理人员情况申明、专业技术资质等）</w:t>
      </w:r>
      <w:r w:rsidRPr="005F4D72">
        <w:rPr>
          <w:rFonts w:ascii="宋体" w:hAnsi="宋体" w:hint="eastAsia"/>
          <w:color w:val="000000"/>
          <w:sz w:val="20"/>
        </w:rPr>
        <w:t>；</w:t>
      </w:r>
    </w:p>
    <w:p w14:paraId="3EF29A6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sidRPr="005F4D72">
        <w:rPr>
          <w:rFonts w:ascii="宋体" w:hAnsi="宋体" w:hint="eastAsia"/>
          <w:color w:val="000000"/>
          <w:sz w:val="20"/>
        </w:rPr>
        <w:t>；</w:t>
      </w:r>
    </w:p>
    <w:p w14:paraId="7C1AF05B"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3083CC12"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（6）</w:t>
      </w:r>
      <w:r w:rsidRPr="005F4D72">
        <w:rPr>
          <w:rFonts w:ascii="宋体" w:hAnsi="宋体" w:cs="宋体" w:hint="eastAsia"/>
          <w:b/>
          <w:bCs/>
          <w:color w:val="000000"/>
          <w:kern w:val="0"/>
          <w:sz w:val="20"/>
        </w:rPr>
        <w:t>本项目特定的资质要求：</w:t>
      </w:r>
      <w:r w:rsidRPr="005F4D72">
        <w:rPr>
          <w:rFonts w:ascii="宋体" w:hAnsi="宋体" w:cs="宋体" w:hint="eastAsia"/>
          <w:bCs/>
          <w:color w:val="000000"/>
          <w:sz w:val="20"/>
        </w:rPr>
        <w:t>属于疗器械范围的提供医疗器械注册证、供应商需提供医疗器械经营许可证，若投标供应商为生产商，须提供《医疗器械生产许可证》。</w:t>
      </w:r>
    </w:p>
    <w:p w14:paraId="4B388F80"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（7）提供</w:t>
      </w:r>
      <w:r w:rsidRPr="005F4D72">
        <w:rPr>
          <w:rFonts w:ascii="宋体" w:hAnsi="宋体" w:cs="宋体" w:hint="eastAsia"/>
          <w:bCs/>
          <w:color w:val="000000"/>
          <w:sz w:val="20"/>
          <w:lang w:val="zh-CN"/>
        </w:rPr>
        <w:t>法定代表人身份证复印件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，如果是委托被授权人参加现场开标，还需提供</w:t>
      </w:r>
      <w:r w:rsidRPr="005F4D72">
        <w:rPr>
          <w:rFonts w:ascii="宋体" w:hAnsi="宋体" w:cs="宋体" w:hint="eastAsia"/>
          <w:bCs/>
          <w:color w:val="000000"/>
          <w:sz w:val="20"/>
        </w:rPr>
        <w:t>法定代表人授权书并加盖投标单位公章、</w:t>
      </w:r>
      <w:r w:rsidRPr="005F4D72">
        <w:rPr>
          <w:rFonts w:ascii="宋体" w:hAnsi="宋体" w:cs="宋体" w:hint="eastAsia"/>
          <w:bCs/>
          <w:color w:val="000000"/>
          <w:sz w:val="20"/>
          <w:lang w:val="zh-CN"/>
        </w:rPr>
        <w:t>被授权人身份证复印件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w:t>
      </w:r>
      <w:r w:rsidRPr="005F4D72">
        <w:rPr>
          <w:rFonts w:ascii="宋体" w:hAnsi="宋体" w:cs="宋体" w:hint="eastAsia"/>
          <w:b/>
          <w:color w:val="000000"/>
          <w:sz w:val="20"/>
          <w:lang w:val="zh-CN"/>
        </w:rPr>
        <w:t>注：授权书内容应载明授权投标产品的具体品种</w:t>
      </w:r>
      <w:r w:rsidRPr="005F4D72">
        <w:rPr>
          <w:rFonts w:ascii="宋体" w:hAnsi="宋体" w:cs="宋体" w:hint="eastAsia"/>
          <w:bCs/>
          <w:color w:val="000000"/>
          <w:sz w:val="20"/>
          <w:lang w:val="zh-CN"/>
        </w:rPr>
        <w:t>。（格式详见附件）</w:t>
      </w:r>
    </w:p>
    <w:p w14:paraId="53E60DD8"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Cs/>
          <w:color w:val="000000"/>
          <w:sz w:val="20"/>
        </w:rPr>
        <w:t>（二）下列供应商不得参加本次采购活动：</w:t>
      </w:r>
      <w:r w:rsidRPr="005F4D72">
        <w:rPr>
          <w:rFonts w:ascii="宋体" w:hAnsi="宋体" w:cs="宋体" w:hint="eastAsia"/>
          <w:bCs/>
          <w:color w:val="000000"/>
          <w:sz w:val="20"/>
        </w:rPr>
        <w:br/>
        <w:t>（1）供应商单位负责人为同一人或者存在直接控股、管理关系的不同供应商，不得参加同一合同项下的政府采购活动。</w:t>
      </w:r>
      <w:r w:rsidRPr="005F4D72">
        <w:rPr>
          <w:rFonts w:ascii="宋体" w:hAnsi="宋体" w:cs="宋体" w:hint="eastAsia"/>
          <w:bCs/>
          <w:color w:val="000000"/>
          <w:sz w:val="20"/>
        </w:rPr>
        <w:br/>
        <w:t>（2）凡为采购项目提供整体设计、规范编制或者项目管理、监理、检测等服务的供应商，不得再参加本项目的采购活动。</w:t>
      </w:r>
      <w:r w:rsidRPr="005F4D72">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sidRPr="005F4D72">
        <w:rPr>
          <w:rFonts w:ascii="宋体" w:hAnsi="宋体" w:cs="宋体" w:hint="eastAsia"/>
          <w:bCs/>
          <w:szCs w:val="21"/>
        </w:rPr>
        <w:t>（下载网址及办法详见附件）</w:t>
      </w:r>
    </w:p>
    <w:p w14:paraId="3BAE0A56"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
          <w:color w:val="000000"/>
          <w:sz w:val="20"/>
        </w:rPr>
        <w:t>三、投标文件接收、开标时间及地点</w:t>
      </w:r>
    </w:p>
    <w:p w14:paraId="1ECF4A2E" w14:textId="77777777" w:rsidR="00FD56E9" w:rsidRPr="005F4D72" w:rsidRDefault="00000000">
      <w:pPr>
        <w:snapToGrid w:val="0"/>
        <w:rPr>
          <w:rFonts w:ascii="宋体" w:hAnsi="宋体" w:cs="宋体" w:hint="eastAsia"/>
          <w:bCs/>
          <w:color w:val="000000"/>
          <w:sz w:val="20"/>
        </w:rPr>
      </w:pPr>
      <w:r w:rsidRPr="005F4D72">
        <w:rPr>
          <w:rFonts w:ascii="宋体" w:hAnsi="宋体" w:cs="宋体" w:hint="eastAsia"/>
          <w:bCs/>
          <w:color w:val="000000"/>
          <w:sz w:val="20"/>
        </w:rPr>
        <w:t>投标文件编制要求：</w:t>
      </w:r>
      <w:r w:rsidRPr="005F4D72">
        <w:rPr>
          <w:rFonts w:ascii="宋体" w:hAnsi="宋体" w:cs="宋体" w:hint="eastAsia"/>
          <w:b/>
          <w:color w:val="000000"/>
          <w:sz w:val="20"/>
          <w:u w:val="single"/>
        </w:rPr>
        <w:t>胶装成册、标注页码、目录页、评分索引页、资质索引页、一式四份（一正三副）</w:t>
      </w:r>
    </w:p>
    <w:p w14:paraId="115D7E63" w14:textId="77777777" w:rsidR="00FD56E9" w:rsidRPr="005F4D72"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color w:val="000000"/>
          <w:sz w:val="20"/>
        </w:rPr>
        <w:t>投标文件接收截止时间、开标时间：</w:t>
      </w:r>
    </w:p>
    <w:p w14:paraId="4AC64DDE" w14:textId="5DDEFB01" w:rsidR="00FD56E9"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b/>
          <w:bCs/>
          <w:color w:val="000000"/>
          <w:sz w:val="20"/>
        </w:rPr>
        <w:t>2026年 10月</w:t>
      </w:r>
      <w:r w:rsidR="005F4D72" w:rsidRPr="005F4D72">
        <w:rPr>
          <w:rFonts w:ascii="宋体" w:hAnsi="宋体" w:cs="宋体" w:hint="eastAsia"/>
          <w:b/>
          <w:bCs/>
          <w:color w:val="000000"/>
          <w:sz w:val="20"/>
        </w:rPr>
        <w:t>2</w:t>
      </w:r>
      <w:r w:rsidR="00FE5EBC">
        <w:rPr>
          <w:rFonts w:ascii="宋体" w:hAnsi="宋体" w:cs="宋体" w:hint="eastAsia"/>
          <w:b/>
          <w:bCs/>
          <w:color w:val="000000"/>
          <w:sz w:val="20"/>
        </w:rPr>
        <w:t>7</w:t>
      </w:r>
      <w:r w:rsidRPr="005F4D72">
        <w:rPr>
          <w:rFonts w:ascii="宋体" w:hAnsi="宋体" w:cs="宋体" w:hint="eastAsia"/>
          <w:b/>
          <w:bCs/>
          <w:color w:val="000000"/>
          <w:sz w:val="20"/>
        </w:rPr>
        <w:t>日</w:t>
      </w:r>
      <w:r w:rsidR="00FE5EBC">
        <w:rPr>
          <w:rFonts w:ascii="宋体" w:hAnsi="宋体" w:cs="宋体" w:hint="eastAsia"/>
          <w:b/>
          <w:bCs/>
          <w:color w:val="000000"/>
          <w:sz w:val="20"/>
        </w:rPr>
        <w:t>10</w:t>
      </w:r>
      <w:r w:rsidRPr="005F4D72">
        <w:rPr>
          <w:rFonts w:ascii="宋体" w:hAnsi="宋体" w:cs="宋体" w:hint="eastAsia"/>
          <w:b/>
          <w:bCs/>
          <w:color w:val="000000"/>
          <w:sz w:val="20"/>
        </w:rPr>
        <w:t>:</w:t>
      </w:r>
      <w:r w:rsidR="00FE5EBC">
        <w:rPr>
          <w:rFonts w:ascii="宋体" w:hAnsi="宋体" w:cs="宋体" w:hint="eastAsia"/>
          <w:b/>
          <w:bCs/>
          <w:color w:val="000000"/>
          <w:sz w:val="20"/>
        </w:rPr>
        <w:t>0</w:t>
      </w:r>
      <w:r w:rsidRPr="005F4D72">
        <w:rPr>
          <w:rFonts w:ascii="宋体" w:hAnsi="宋体" w:cs="宋体" w:hint="eastAsia"/>
          <w:b/>
          <w:bCs/>
          <w:color w:val="000000"/>
          <w:sz w:val="20"/>
        </w:rPr>
        <w:t>0</w:t>
      </w:r>
      <w:r>
        <w:rPr>
          <w:rFonts w:ascii="宋体" w:hAnsi="宋体" w:cs="宋体" w:hint="eastAsia"/>
          <w:color w:val="000000"/>
          <w:sz w:val="20"/>
        </w:rPr>
        <w:t>（请于</w:t>
      </w:r>
      <w:r w:rsidR="00FE5EBC">
        <w:rPr>
          <w:rFonts w:ascii="宋体" w:hAnsi="宋体" w:cs="宋体" w:hint="eastAsia"/>
          <w:color w:val="000000"/>
          <w:sz w:val="20"/>
        </w:rPr>
        <w:t>10</w:t>
      </w:r>
      <w:r>
        <w:rPr>
          <w:rFonts w:ascii="宋体" w:hAnsi="宋体" w:cs="宋体" w:hint="eastAsia"/>
          <w:color w:val="000000"/>
          <w:sz w:val="20"/>
        </w:rPr>
        <w:t>:</w:t>
      </w:r>
      <w:r w:rsidR="00FE5EBC">
        <w:rPr>
          <w:rFonts w:ascii="宋体" w:hAnsi="宋体" w:cs="宋体" w:hint="eastAsia"/>
          <w:color w:val="000000"/>
          <w:sz w:val="20"/>
        </w:rPr>
        <w:t>0</w:t>
      </w:r>
      <w:r>
        <w:rPr>
          <w:rFonts w:ascii="宋体" w:hAnsi="宋体" w:cs="宋体" w:hint="eastAsia"/>
          <w:color w:val="000000"/>
          <w:sz w:val="20"/>
        </w:rPr>
        <w:t>0前到场签到，过时取消资格）</w:t>
      </w:r>
    </w:p>
    <w:p w14:paraId="34A61671" w14:textId="77777777" w:rsidR="00FD56E9"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62B7A9E4" w14:textId="77777777" w:rsidR="00FD56E9"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3AFD7C8D" w14:textId="77777777" w:rsidR="00FD56E9"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299FF634" w14:textId="77777777" w:rsidR="00FD56E9"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8B4FF94"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2BDD70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57EF614A"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157438B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26B170D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0043D60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4577B60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1C8EBCFB" w14:textId="77777777" w:rsidR="00FD56E9"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2AF49EE9"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r>
        <w:rPr>
          <w:rFonts w:ascii="宋体" w:hAnsi="宋体" w:cs="宋体" w:hint="eastAsia"/>
          <w:bCs/>
          <w:color w:val="000000"/>
          <w:sz w:val="15"/>
          <w:szCs w:val="15"/>
        </w:rPr>
        <w:t>微企业的项目，对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05810D31"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42E3BB49"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在货物采购项目中，货物由小微企业制造，即货物由小微企业生产且使用该小微企业商号或者注册商标；</w:t>
      </w:r>
    </w:p>
    <w:p w14:paraId="3594B8FC"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在服务采购项目中，服务由小微企业承接，即提供服务的人员为小微企业依照《中华人民共和国劳动合同法》订立劳动合同的从业人员。</w:t>
      </w:r>
    </w:p>
    <w:p w14:paraId="258970BE"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组成联合体或者接受分包的小微企业与联合体内其他企业、分包企业之间存在直接控股、管理关系的，不享受价格扣除优惠政策。</w:t>
      </w:r>
    </w:p>
    <w:p w14:paraId="24B6F0A8"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193B2963"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0DAF71F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1EB3D0A6"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2、根据财政部、国家发改委《节能产品政府采购实施意见》，投标产品属于《节能产品政府采购清单》（最新一期）内的政府采购的节能产品，对相应产品的价格给予1%的扣除，用扣除后的价格参与评审。</w:t>
      </w:r>
    </w:p>
    <w:p w14:paraId="73582174"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1708655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38247A5F"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A77581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7F7B526D"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39162B44" w14:textId="77777777" w:rsidR="00FD56E9"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2286995C" w14:textId="77777777" w:rsidR="00FD56E9"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20B6271B"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0706F1A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3070778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65A5EE79"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29BA8AE6"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磋商响应文件应字迹清楚、内容齐全、不得涂改。如有修改，修改处须有供应商公章或磋商专用章和法定代表人或其授权磋商代表签字。</w:t>
      </w:r>
    </w:p>
    <w:p w14:paraId="746F6574"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7094136A"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7BB9C88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214E1EEF"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4D058C77"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68EAA2AB"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0C6F7A7A" w14:textId="77777777" w:rsidR="00FD56E9"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2BBA5391" w14:textId="77777777" w:rsidR="00FD56E9"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2624B2D3" w14:textId="77777777" w:rsidR="00FD56E9"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ED17A0" w14:textId="77777777" w:rsidR="00FD56E9"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6AB04032"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069BADA9"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1D61EAAA"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0742D0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13F18639"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33B6F028" w14:textId="77777777" w:rsidR="00FD56E9"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0C27F1E5" w14:textId="77777777" w:rsidR="00FD56E9"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73779CFA" w14:textId="77777777" w:rsidR="00FD56E9"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4ECE2B44"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565EA0B3"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0747DA6F"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6A937AE9"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36DF2B64"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2A9060A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FD827BA"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2278F499" w14:textId="77777777" w:rsidR="00FD56E9"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54C45F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响应文件应由供应商法定代表人或授权代表签字，并加盖公章。</w:t>
      </w:r>
    </w:p>
    <w:p w14:paraId="2A24A092"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A30CF5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1D8F0F54" w14:textId="77777777" w:rsidR="00FD56E9"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144BD160" w14:textId="77777777" w:rsidR="00FD56E9"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3BAC0AC5"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5225F890"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在递交磋商响应文件时间截止后，南京溧水区人民医院在规定的时间和地点组织磋商小组分别与供应商进行磋商。</w:t>
      </w:r>
    </w:p>
    <w:p w14:paraId="15BD93B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24D8A06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258F8AB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0EC90711"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5120CB53"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7225192C"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1443AE04"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03777AD7"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19B0441A" w14:textId="77777777" w:rsidR="00FD56E9"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1A31638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（1）不具备磋商文件中规定资格条件的；</w:t>
      </w:r>
    </w:p>
    <w:p w14:paraId="73C4E45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63791926"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37C6B985" w14:textId="77777777" w:rsidR="00FD56E9"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5DC800A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5CCED320"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05864A25"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rPr>
        <w:t xml:space="preserve">10、 </w:t>
      </w:r>
      <w:r>
        <w:rPr>
          <w:rFonts w:ascii="宋体" w:hAnsi="宋体" w:cs="宋体" w:hint="eastAsia"/>
          <w:b/>
          <w:bCs/>
          <w:color w:val="000000"/>
          <w:sz w:val="15"/>
          <w:szCs w:val="15"/>
        </w:rPr>
        <w:t>出现下列情形之一的，磋商终止：</w:t>
      </w:r>
    </w:p>
    <w:p w14:paraId="0BD726EA"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57FC9EB2"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1160FBA4"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50A28869"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06580914"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7A60EB13"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73273B8C"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43246F9B"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67DA6FFD"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42071F37"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264566CF"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4F85E745"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w:t>
      </w:r>
      <w:r>
        <w:rPr>
          <w:rFonts w:ascii="宋体" w:hAnsi="宋体" w:cs="宋体" w:hint="eastAsia"/>
          <w:bCs/>
          <w:color w:val="000000"/>
          <w:sz w:val="15"/>
          <w:szCs w:val="15"/>
          <w:lang w:val="zh-CN"/>
        </w:rPr>
        <w:lastRenderedPageBreak/>
        <w:t>优劣顺序排列。磋商小组将严格按照采购文件的要求和条件进行比较,根据评审办法直接确定成交供应商或推荐出成交候选供应商。</w:t>
      </w:r>
    </w:p>
    <w:p w14:paraId="5F061443"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07443226"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5E448D2E"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代理单位对未成交的供应商不作未成交原因的解释。</w:t>
      </w:r>
    </w:p>
    <w:p w14:paraId="06E91274"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36759F78"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59738254" w14:textId="77777777" w:rsidR="00FD56E9" w:rsidRDefault="00000000">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3F5BB226"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3BCE2948"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6F1281F3"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34103C7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除不可抗力等因素外，中标通知书发出后，采购人改变成交结果，或者成交供应商拒绝签订政府采购合同的，应当承担相应的法律责任。</w:t>
      </w:r>
    </w:p>
    <w:p w14:paraId="6DEC7E5D" w14:textId="77777777" w:rsidR="00FD56E9" w:rsidRDefault="00000000">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24B8AD86"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成交供应商拒绝签订政府采购合同的，或因不可抗力或者自身原因不能履行政府采购合同的，采购人可以视情与排位在成交供应商之后第一位的成交候选供应商签订政府采购合同，也可以重新开展采购活动。</w:t>
      </w:r>
    </w:p>
    <w:p w14:paraId="5BE5AB58"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4EB3B9E"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1F5ADE6A" w14:textId="77777777" w:rsidR="00FD56E9" w:rsidRDefault="00000000">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7C133CF4"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.1供应商对磋商活动事项有疑问的，向溧水区人民医院提出询问，南京溧水区人民医院将依法作出答复，但答复的内容不涉及商业秘密。</w:t>
      </w:r>
    </w:p>
    <w:p w14:paraId="0916628B" w14:textId="77777777" w:rsidR="00FD56E9" w:rsidRDefault="00000000">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3ACF126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35013A08" w14:textId="77777777" w:rsidR="00FD56E9" w:rsidRDefault="00000000">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0B1C0520"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4CFD434A"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2B0B3D3C"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6938E7FB"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4728896F"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（5）质疑函应当署名，质疑人为自然人的，应当由本人签字并附有效身份证明；质疑人为法人或其他组织的，应当由法定代表人签字并加盖单位公章。</w:t>
      </w:r>
    </w:p>
    <w:p w14:paraId="792D4DD3"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A0F841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 xml:space="preserve">质疑供应商是指直接参加本项目采购活动的供应商；对采购文件提出质疑的，应自供应商获得采购文件之日起计算；对采购过程提出质疑的，自采购程序环节结束之日起计算；对采购结果提出质疑的，自采购结果公告期限届满之日起计算。 </w:t>
      </w:r>
    </w:p>
    <w:p w14:paraId="204AA07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作出答复，并书面通知质疑供应商和其他有关供应商，答复的内容不涉及商业秘密。遵循“谁过错谁负担”的原则，有过错的一方承担调查论证费用。</w:t>
      </w:r>
    </w:p>
    <w:p w14:paraId="69FA238E"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3C32FF3D"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17</w:t>
      </w:r>
      <w:r>
        <w:rPr>
          <w:rFonts w:ascii="宋体" w:hAnsi="宋体" w:cs="宋体" w:hint="eastAsia"/>
          <w:color w:val="000000"/>
          <w:sz w:val="15"/>
          <w:szCs w:val="15"/>
          <w:lang w:val="zh-CN"/>
        </w:rPr>
        <w:t>.1质疑供应商对代理单位的答复不满意，代理单位未在规定的时间内作出答复的，可以在答复期满后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0B769C48" w14:textId="77777777" w:rsidR="00FD56E9" w:rsidRDefault="00000000">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605636D1"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6681E6C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207EA3D4"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355FBF74"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35408AE6" w14:textId="77777777" w:rsidR="00FD56E9" w:rsidRDefault="00FD56E9">
      <w:pPr>
        <w:autoSpaceDE w:val="0"/>
        <w:autoSpaceDN w:val="0"/>
        <w:adjustRightInd w:val="0"/>
        <w:spacing w:line="340" w:lineRule="exact"/>
        <w:ind w:firstLine="420"/>
        <w:rPr>
          <w:rFonts w:ascii="宋体" w:hAnsi="宋体" w:cs="宋体" w:hint="eastAsia"/>
          <w:color w:val="000000"/>
          <w:sz w:val="24"/>
          <w:szCs w:val="24"/>
          <w:lang w:val="zh-CN"/>
        </w:rPr>
      </w:pPr>
    </w:p>
    <w:p w14:paraId="081D7785" w14:textId="77777777" w:rsidR="00FD56E9" w:rsidRDefault="00FD56E9">
      <w:pPr>
        <w:autoSpaceDE w:val="0"/>
        <w:autoSpaceDN w:val="0"/>
        <w:adjustRightInd w:val="0"/>
        <w:spacing w:line="340" w:lineRule="exact"/>
        <w:ind w:firstLine="420"/>
        <w:rPr>
          <w:rFonts w:ascii="宋体" w:hAnsi="宋体" w:cs="宋体" w:hint="eastAsia"/>
          <w:color w:val="000000"/>
          <w:sz w:val="24"/>
          <w:szCs w:val="24"/>
        </w:rPr>
      </w:pPr>
    </w:p>
    <w:p w14:paraId="6D7ED43F" w14:textId="77777777" w:rsidR="00FD56E9" w:rsidRDefault="00FD56E9">
      <w:pPr>
        <w:spacing w:line="340" w:lineRule="exact"/>
        <w:ind w:firstLineChars="200" w:firstLine="562"/>
        <w:jc w:val="center"/>
        <w:rPr>
          <w:rFonts w:ascii="宋体" w:hAnsi="宋体" w:cs="宋体" w:hint="eastAsia"/>
          <w:b/>
          <w:bCs/>
          <w:color w:val="000000"/>
          <w:sz w:val="28"/>
          <w:szCs w:val="28"/>
          <w:lang w:val="zh-CN"/>
        </w:rPr>
        <w:sectPr w:rsidR="00FD56E9">
          <w:pgSz w:w="11906" w:h="16838"/>
          <w:pgMar w:top="1043" w:right="1179" w:bottom="1043" w:left="1179" w:header="851" w:footer="992" w:gutter="0"/>
          <w:cols w:space="0"/>
          <w:docGrid w:type="lines" w:linePitch="312"/>
        </w:sectPr>
      </w:pPr>
    </w:p>
    <w:p w14:paraId="35A17829" w14:textId="77777777" w:rsidR="00FD56E9"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1" w:name="_Toc26554093"/>
      <w:bookmarkStart w:id="2" w:name="_Toc49090575"/>
      <w:bookmarkStart w:id="3" w:name="_Toc5953"/>
    </w:p>
    <w:p w14:paraId="23633558" w14:textId="5CD4A493" w:rsidR="00A5151F" w:rsidRPr="00FE5EBC" w:rsidRDefault="00000000" w:rsidP="00FE5EBC">
      <w:pPr>
        <w:widowControl/>
        <w:ind w:firstLineChars="200" w:firstLine="643"/>
        <w:jc w:val="center"/>
        <w:rPr>
          <w:rFonts w:hint="eastAsia"/>
          <w:b/>
          <w:sz w:val="32"/>
          <w:szCs w:val="32"/>
        </w:rPr>
      </w:pPr>
      <w:bookmarkStart w:id="4" w:name="OLE_LINK1"/>
      <w:bookmarkStart w:id="5" w:name="_Toc32732"/>
      <w:r>
        <w:rPr>
          <w:rFonts w:ascii="宋体" w:hAnsi="宋体" w:cs="宋体" w:hint="eastAsia"/>
          <w:b/>
          <w:bCs/>
          <w:sz w:val="32"/>
          <w:szCs w:val="32"/>
        </w:rPr>
        <w:t>包一：</w:t>
      </w:r>
      <w:bookmarkStart w:id="6" w:name="OLE_LINK3"/>
      <w:r w:rsidR="00A5151F">
        <w:rPr>
          <w:rFonts w:hint="eastAsia"/>
          <w:b/>
          <w:sz w:val="32"/>
          <w:szCs w:val="32"/>
        </w:rPr>
        <w:t>儿科蓝光治疗仪</w:t>
      </w:r>
      <w:r w:rsidR="00A5151F">
        <w:rPr>
          <w:rFonts w:hint="eastAsia"/>
          <w:b/>
          <w:sz w:val="32"/>
          <w:szCs w:val="32"/>
        </w:rPr>
        <w:t>1</w:t>
      </w:r>
      <w:r w:rsidR="00A5151F">
        <w:rPr>
          <w:rFonts w:hint="eastAsia"/>
          <w:b/>
          <w:sz w:val="32"/>
          <w:szCs w:val="32"/>
        </w:rPr>
        <w:t>台，预算</w:t>
      </w:r>
      <w:r w:rsidR="00A5151F">
        <w:rPr>
          <w:rFonts w:hint="eastAsia"/>
          <w:b/>
          <w:sz w:val="32"/>
          <w:szCs w:val="32"/>
        </w:rPr>
        <w:t>3</w:t>
      </w:r>
      <w:r w:rsidR="00A5151F">
        <w:rPr>
          <w:rFonts w:hint="eastAsia"/>
          <w:b/>
          <w:sz w:val="32"/>
          <w:szCs w:val="32"/>
        </w:rPr>
        <w:t>万元</w:t>
      </w:r>
    </w:p>
    <w:p w14:paraId="5F312495" w14:textId="77777777" w:rsidR="00A5151F" w:rsidRDefault="00A5151F" w:rsidP="00A5151F">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r>
        <w:rPr>
          <w:rFonts w:ascii="宋体" w:hAnsi="宋体" w:cs="宋体" w:hint="eastAsia"/>
          <w:color w:val="000000"/>
          <w:szCs w:val="21"/>
        </w:rPr>
        <w:t>（需提供证明材料）</w:t>
      </w:r>
    </w:p>
    <w:p w14:paraId="7B554D5B" w14:textId="77777777" w:rsidR="00A5151F" w:rsidRDefault="00A5151F" w:rsidP="00A5151F">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1285851C" w14:textId="77777777" w:rsidR="00A5151F" w:rsidRDefault="00A5151F" w:rsidP="00A5151F">
      <w:pPr>
        <w:jc w:val="left"/>
      </w:pPr>
      <w:r>
        <w:rPr>
          <w:rFonts w:hint="eastAsia"/>
        </w:rPr>
        <w:t>1.</w:t>
      </w:r>
      <w:r>
        <w:rPr>
          <w:rFonts w:hint="eastAsia"/>
        </w:rPr>
        <w:t>光源：</w:t>
      </w:r>
      <w:r>
        <w:rPr>
          <w:rFonts w:hint="eastAsia"/>
        </w:rPr>
        <w:t>LED</w:t>
      </w:r>
      <w:r>
        <w:rPr>
          <w:rFonts w:hint="eastAsia"/>
        </w:rPr>
        <w:t>；</w:t>
      </w:r>
    </w:p>
    <w:p w14:paraId="27505020" w14:textId="77777777" w:rsidR="00A5151F" w:rsidRDefault="00A5151F" w:rsidP="00A5151F">
      <w:pPr>
        <w:jc w:val="left"/>
      </w:pPr>
      <w:r>
        <w:rPr>
          <w:rFonts w:hint="eastAsia"/>
        </w:rPr>
        <w:t>2.</w:t>
      </w:r>
      <w:r>
        <w:rPr>
          <w:rFonts w:hint="eastAsia"/>
        </w:rPr>
        <w:t>控制与显示系统：≥</w:t>
      </w:r>
      <w:r>
        <w:rPr>
          <w:rFonts w:hint="eastAsia"/>
        </w:rPr>
        <w:t>4</w:t>
      </w:r>
      <w:r>
        <w:rPr>
          <w:rFonts w:hint="eastAsia"/>
        </w:rPr>
        <w:t>英寸液晶屏，全触摸可视化操作；</w:t>
      </w:r>
    </w:p>
    <w:p w14:paraId="4F1EA401" w14:textId="77777777" w:rsidR="00A5151F" w:rsidRDefault="00A5151F" w:rsidP="00A5151F">
      <w:pPr>
        <w:jc w:val="left"/>
      </w:pPr>
      <w:r>
        <w:rPr>
          <w:rFonts w:hint="eastAsia"/>
        </w:rPr>
        <w:t>3.</w:t>
      </w:r>
      <w:r>
        <w:rPr>
          <w:rFonts w:hint="eastAsia"/>
        </w:rPr>
        <w:t>辐照波长范围：</w:t>
      </w:r>
      <w:r>
        <w:rPr>
          <w:rFonts w:hint="eastAsia"/>
        </w:rPr>
        <w:t>400-550nm</w:t>
      </w:r>
      <w:r>
        <w:rPr>
          <w:rFonts w:hint="eastAsia"/>
        </w:rPr>
        <w:t>，处于最佳胆红素吸收波段，确保高效退黄；</w:t>
      </w:r>
    </w:p>
    <w:p w14:paraId="6586A609" w14:textId="77777777" w:rsidR="00A5151F" w:rsidRDefault="00A5151F" w:rsidP="00A5151F">
      <w:pPr>
        <w:jc w:val="left"/>
      </w:pPr>
      <w:r>
        <w:rPr>
          <w:rFonts w:hint="eastAsia"/>
        </w:rPr>
        <w:t>▲</w:t>
      </w:r>
      <w:r>
        <w:rPr>
          <w:rFonts w:hint="eastAsia"/>
        </w:rPr>
        <w:t>4.</w:t>
      </w:r>
      <w:r>
        <w:rPr>
          <w:rFonts w:hint="eastAsia"/>
        </w:rPr>
        <w:t>光照有效面积：≥</w:t>
      </w:r>
      <w:r>
        <w:rPr>
          <w:rFonts w:hint="eastAsia"/>
        </w:rPr>
        <w:t>40cm</w:t>
      </w:r>
      <w:r>
        <w:rPr>
          <w:rFonts w:hint="eastAsia"/>
        </w:rPr>
        <w:t>×</w:t>
      </w:r>
      <w:r>
        <w:rPr>
          <w:rFonts w:hint="eastAsia"/>
        </w:rPr>
        <w:t>30cm</w:t>
      </w:r>
      <w:r>
        <w:rPr>
          <w:rFonts w:hint="eastAsia"/>
        </w:rPr>
        <w:t>；</w:t>
      </w:r>
      <w:r>
        <w:rPr>
          <w:rFonts w:hint="eastAsia"/>
        </w:rPr>
        <w:t xml:space="preserve"> </w:t>
      </w:r>
    </w:p>
    <w:p w14:paraId="799C81C8" w14:textId="77777777" w:rsidR="00A5151F" w:rsidRDefault="00A5151F" w:rsidP="00A5151F">
      <w:pPr>
        <w:jc w:val="left"/>
      </w:pPr>
      <w:r>
        <w:rPr>
          <w:rFonts w:hint="eastAsia"/>
        </w:rPr>
        <w:t>5.</w:t>
      </w:r>
      <w:r>
        <w:rPr>
          <w:rFonts w:hint="eastAsia"/>
        </w:rPr>
        <w:t>支持倒计时、顺时针两种工作模式；</w:t>
      </w:r>
    </w:p>
    <w:p w14:paraId="042BBFAF" w14:textId="77777777" w:rsidR="00A5151F" w:rsidRDefault="00A5151F" w:rsidP="00A5151F">
      <w:pPr>
        <w:jc w:val="left"/>
      </w:pPr>
      <w:r>
        <w:rPr>
          <w:rFonts w:hint="eastAsia"/>
        </w:rPr>
        <w:t>▲</w:t>
      </w:r>
      <w:r>
        <w:rPr>
          <w:rFonts w:hint="eastAsia"/>
        </w:rPr>
        <w:t>6.</w:t>
      </w:r>
      <w:r>
        <w:rPr>
          <w:rFonts w:hint="eastAsia"/>
        </w:rPr>
        <w:t>具备蓝光计时功能，便于及时更换辐照光源；</w:t>
      </w:r>
    </w:p>
    <w:p w14:paraId="1D6550F4" w14:textId="77777777" w:rsidR="00A5151F" w:rsidRDefault="00A5151F" w:rsidP="00A5151F">
      <w:pPr>
        <w:jc w:val="left"/>
      </w:pPr>
      <w:r>
        <w:rPr>
          <w:rFonts w:hint="eastAsia"/>
        </w:rPr>
        <w:t>7.</w:t>
      </w:r>
      <w:r>
        <w:rPr>
          <w:rFonts w:hint="eastAsia"/>
        </w:rPr>
        <w:t>设计与结构：可自由调节整机高度，可与暖箱、辐射台搭配使用；</w:t>
      </w:r>
    </w:p>
    <w:p w14:paraId="52DF52D7" w14:textId="77777777" w:rsidR="00A5151F" w:rsidRDefault="00A5151F" w:rsidP="00A5151F">
      <w:pPr>
        <w:jc w:val="left"/>
      </w:pPr>
      <w:r>
        <w:rPr>
          <w:rFonts w:hint="eastAsia"/>
        </w:rPr>
        <w:t>▲</w:t>
      </w:r>
      <w:r>
        <w:rPr>
          <w:rFonts w:hint="eastAsia"/>
        </w:rPr>
        <w:t>8.</w:t>
      </w:r>
      <w:r>
        <w:rPr>
          <w:rFonts w:hint="eastAsia"/>
        </w:rPr>
        <w:t>有效表面内的胆红素总辐照度最大可达</w:t>
      </w:r>
      <w:r>
        <w:rPr>
          <w:rFonts w:hint="eastAsia"/>
        </w:rPr>
        <w:t>5.0mW/cm</w:t>
      </w:r>
      <w:r>
        <w:rPr>
          <w:rFonts w:hint="eastAsia"/>
        </w:rPr>
        <w:t>²；</w:t>
      </w:r>
    </w:p>
    <w:p w14:paraId="5C79F6C4" w14:textId="77777777" w:rsidR="00A5151F" w:rsidRDefault="00A5151F" w:rsidP="00A5151F">
      <w:pPr>
        <w:jc w:val="left"/>
      </w:pPr>
      <w:r>
        <w:rPr>
          <w:rFonts w:hint="eastAsia"/>
        </w:rPr>
        <w:t>9.</w:t>
      </w:r>
      <w:r>
        <w:rPr>
          <w:rFonts w:hint="eastAsia"/>
        </w:rPr>
        <w:t>有效表面内的总辐照度</w:t>
      </w:r>
      <w:r>
        <w:rPr>
          <w:rFonts w:hint="eastAsia"/>
        </w:rPr>
        <w:t>:</w:t>
      </w:r>
      <w:r>
        <w:rPr>
          <w:rFonts w:hint="eastAsia"/>
        </w:rPr>
        <w:t>≥</w:t>
      </w:r>
      <w:r>
        <w:rPr>
          <w:rFonts w:hint="eastAsia"/>
        </w:rPr>
        <w:t>4.5mW/cm</w:t>
      </w:r>
      <w:r>
        <w:rPr>
          <w:rFonts w:hint="eastAsia"/>
        </w:rPr>
        <w:t>²；</w:t>
      </w:r>
    </w:p>
    <w:p w14:paraId="4DFCB649" w14:textId="77777777" w:rsidR="00A5151F" w:rsidRDefault="00A5151F" w:rsidP="00A5151F">
      <w:pPr>
        <w:jc w:val="left"/>
      </w:pPr>
      <w:r>
        <w:rPr>
          <w:rFonts w:hint="eastAsia"/>
        </w:rPr>
        <w:t>▲</w:t>
      </w:r>
      <w:r>
        <w:rPr>
          <w:rFonts w:hint="eastAsia"/>
        </w:rPr>
        <w:t>10.</w:t>
      </w:r>
      <w:r>
        <w:rPr>
          <w:rFonts w:hint="eastAsia"/>
        </w:rPr>
        <w:t>胆红素总辐照度平均值</w:t>
      </w:r>
      <w:r>
        <w:rPr>
          <w:rFonts w:hint="eastAsia"/>
        </w:rPr>
        <w:t xml:space="preserve">: </w:t>
      </w:r>
      <w:r>
        <w:rPr>
          <w:rFonts w:hint="eastAsia"/>
        </w:rPr>
        <w:t>≥</w:t>
      </w:r>
      <w:r>
        <w:rPr>
          <w:rFonts w:hint="eastAsia"/>
        </w:rPr>
        <w:t>3.0mW/cm</w:t>
      </w:r>
      <w:r>
        <w:rPr>
          <w:rFonts w:hint="eastAsia"/>
        </w:rPr>
        <w:t>²；</w:t>
      </w:r>
    </w:p>
    <w:p w14:paraId="72E9FCBC" w14:textId="77777777" w:rsidR="00A5151F" w:rsidRDefault="00A5151F" w:rsidP="00A5151F">
      <w:pPr>
        <w:jc w:val="left"/>
      </w:pPr>
      <w:r>
        <w:rPr>
          <w:rFonts w:hint="eastAsia"/>
        </w:rPr>
        <w:t>11.</w:t>
      </w:r>
      <w:r>
        <w:rPr>
          <w:rFonts w:hint="eastAsia"/>
        </w:rPr>
        <w:t>有效表面内的胆红素总辐照度均匀性：＞</w:t>
      </w:r>
      <w:r>
        <w:rPr>
          <w:rFonts w:hint="eastAsia"/>
        </w:rPr>
        <w:t>0.4</w:t>
      </w:r>
      <w:r>
        <w:rPr>
          <w:rFonts w:hint="eastAsia"/>
        </w:rPr>
        <w:t>；</w:t>
      </w:r>
    </w:p>
    <w:p w14:paraId="1591BFEC" w14:textId="77777777" w:rsidR="00A5151F" w:rsidRDefault="00A5151F" w:rsidP="00A5151F">
      <w:pPr>
        <w:jc w:val="left"/>
      </w:pPr>
      <w:r>
        <w:rPr>
          <w:rFonts w:hint="eastAsia"/>
        </w:rPr>
        <w:t>12.</w:t>
      </w:r>
      <w:r>
        <w:rPr>
          <w:rFonts w:hint="eastAsia"/>
        </w:rPr>
        <w:t>工作噪声：≤</w:t>
      </w:r>
      <w:r>
        <w:rPr>
          <w:rFonts w:hint="eastAsia"/>
        </w:rPr>
        <w:t>50dB(A)</w:t>
      </w:r>
      <w:r>
        <w:rPr>
          <w:rFonts w:hint="eastAsia"/>
        </w:rPr>
        <w:t>；</w:t>
      </w:r>
    </w:p>
    <w:p w14:paraId="137C6B85" w14:textId="77777777" w:rsidR="00A5151F" w:rsidRDefault="00A5151F" w:rsidP="00A5151F">
      <w:pPr>
        <w:jc w:val="left"/>
      </w:pPr>
      <w:r>
        <w:rPr>
          <w:rFonts w:hint="eastAsia"/>
        </w:rPr>
        <w:t>▲</w:t>
      </w:r>
      <w:r>
        <w:rPr>
          <w:rFonts w:hint="eastAsia"/>
        </w:rPr>
        <w:t>13.</w:t>
      </w:r>
      <w:r>
        <w:rPr>
          <w:rFonts w:hint="eastAsia"/>
        </w:rPr>
        <w:t>辐照灯箱具有平移功能，辐照角度</w:t>
      </w:r>
      <w:r>
        <w:rPr>
          <w:rFonts w:hint="eastAsia"/>
        </w:rPr>
        <w:t>0</w:t>
      </w:r>
      <w:r>
        <w:rPr>
          <w:rFonts w:hint="eastAsia"/>
        </w:rPr>
        <w:t>～</w:t>
      </w:r>
      <w:r>
        <w:rPr>
          <w:rFonts w:hint="eastAsia"/>
        </w:rPr>
        <w:t>60</w:t>
      </w:r>
      <w:r>
        <w:rPr>
          <w:rFonts w:hint="eastAsia"/>
        </w:rPr>
        <w:t>°倾斜可调；</w:t>
      </w:r>
    </w:p>
    <w:p w14:paraId="27359C4B" w14:textId="77777777" w:rsidR="00A5151F" w:rsidRDefault="00A5151F" w:rsidP="00A5151F">
      <w:pPr>
        <w:jc w:val="left"/>
      </w:pPr>
      <w:r>
        <w:rPr>
          <w:rFonts w:hint="eastAsia"/>
        </w:rPr>
        <w:t>▲</w:t>
      </w:r>
      <w:r>
        <w:rPr>
          <w:rFonts w:hint="eastAsia"/>
        </w:rPr>
        <w:t>14.</w:t>
      </w:r>
      <w:r>
        <w:rPr>
          <w:rFonts w:hint="eastAsia"/>
        </w:rPr>
        <w:t>光源使用期限≥</w:t>
      </w:r>
      <w:r>
        <w:rPr>
          <w:rFonts w:hint="eastAsia"/>
        </w:rPr>
        <w:t>50000</w:t>
      </w:r>
      <w:r>
        <w:rPr>
          <w:rFonts w:hint="eastAsia"/>
        </w:rPr>
        <w:t>小时；</w:t>
      </w:r>
    </w:p>
    <w:p w14:paraId="4EB9ADF4" w14:textId="77777777" w:rsidR="00A5151F" w:rsidRDefault="00A5151F" w:rsidP="00A5151F">
      <w:pPr>
        <w:jc w:val="left"/>
      </w:pPr>
      <w:r>
        <w:rPr>
          <w:rFonts w:hint="eastAsia"/>
        </w:rPr>
        <w:t>15.</w:t>
      </w:r>
      <w:r>
        <w:rPr>
          <w:rFonts w:hint="eastAsia"/>
        </w:rPr>
        <w:t>工作总计时显示范围：</w:t>
      </w:r>
      <w:r>
        <w:rPr>
          <w:rFonts w:hint="eastAsia"/>
        </w:rPr>
        <w:t>0</w:t>
      </w:r>
      <w:r>
        <w:rPr>
          <w:rFonts w:hint="eastAsia"/>
        </w:rPr>
        <w:t>～</w:t>
      </w:r>
      <w:r>
        <w:rPr>
          <w:rFonts w:hint="eastAsia"/>
        </w:rPr>
        <w:t>99999.9</w:t>
      </w:r>
      <w:r>
        <w:rPr>
          <w:rFonts w:hint="eastAsia"/>
        </w:rPr>
        <w:t>小时；</w:t>
      </w:r>
    </w:p>
    <w:p w14:paraId="44535922" w14:textId="77777777" w:rsidR="00A5151F" w:rsidRDefault="00A5151F" w:rsidP="00A5151F">
      <w:pPr>
        <w:jc w:val="left"/>
      </w:pPr>
      <w:r>
        <w:rPr>
          <w:rFonts w:hint="eastAsia"/>
        </w:rPr>
        <w:t>▲</w:t>
      </w:r>
      <w:r>
        <w:rPr>
          <w:rFonts w:hint="eastAsia"/>
        </w:rPr>
        <w:t>16.</w:t>
      </w:r>
      <w:r>
        <w:rPr>
          <w:rFonts w:hint="eastAsia"/>
        </w:rPr>
        <w:t>蓝光亮度无极可调；</w:t>
      </w:r>
    </w:p>
    <w:p w14:paraId="4C8F51FB" w14:textId="77777777" w:rsidR="00A5151F" w:rsidRDefault="00A5151F" w:rsidP="00A5151F">
      <w:pPr>
        <w:jc w:val="left"/>
      </w:pPr>
      <w:r>
        <w:rPr>
          <w:rFonts w:hint="eastAsia"/>
        </w:rPr>
        <w:t>17.</w:t>
      </w:r>
      <w:r>
        <w:rPr>
          <w:rFonts w:hint="eastAsia"/>
        </w:rPr>
        <w:t>配置</w:t>
      </w:r>
      <w:r>
        <w:rPr>
          <w:rFonts w:hint="eastAsia"/>
        </w:rPr>
        <w:t>4</w:t>
      </w:r>
      <w:r>
        <w:rPr>
          <w:rFonts w:hint="eastAsia"/>
        </w:rPr>
        <w:t>个脚轮，可锁定脚轮；</w:t>
      </w:r>
    </w:p>
    <w:p w14:paraId="3148E1DA" w14:textId="77777777" w:rsidR="00A5151F" w:rsidRDefault="00A5151F" w:rsidP="00A5151F">
      <w:pPr>
        <w:jc w:val="left"/>
      </w:pPr>
      <w:r>
        <w:rPr>
          <w:rFonts w:hint="eastAsia"/>
        </w:rPr>
        <w:t>18.</w:t>
      </w:r>
      <w:r>
        <w:rPr>
          <w:rFonts w:hint="eastAsia"/>
        </w:rPr>
        <w:t>产品使用期限：</w:t>
      </w:r>
      <w:r>
        <w:rPr>
          <w:rFonts w:hint="eastAsia"/>
        </w:rPr>
        <w:t>6</w:t>
      </w:r>
      <w:r>
        <w:rPr>
          <w:rFonts w:hint="eastAsia"/>
        </w:rPr>
        <w:t>年。</w:t>
      </w:r>
    </w:p>
    <w:p w14:paraId="540D2F9A" w14:textId="77777777" w:rsidR="00A5151F" w:rsidRDefault="00A5151F" w:rsidP="00A5151F">
      <w:pPr>
        <w:widowControl/>
        <w:adjustRightInd w:val="0"/>
        <w:snapToGrid w:val="0"/>
        <w:spacing w:line="360" w:lineRule="auto"/>
        <w:rPr>
          <w:rFonts w:ascii="宋体" w:hAnsi="宋体" w:cs="宋体" w:hint="eastAsia"/>
          <w:b/>
          <w:bCs/>
        </w:rPr>
      </w:pPr>
      <w:r>
        <w:rPr>
          <w:rFonts w:ascii="宋体" w:hAnsi="宋体" w:cs="宋体" w:hint="eastAsia"/>
          <w:b/>
          <w:bCs/>
          <w:szCs w:val="21"/>
        </w:rPr>
        <w:t>二、配置清单</w:t>
      </w:r>
    </w:p>
    <w:p w14:paraId="18E804C2" w14:textId="77777777" w:rsidR="00A5151F" w:rsidRDefault="00A5151F" w:rsidP="00A5151F">
      <w:pPr>
        <w:jc w:val="left"/>
      </w:pPr>
      <w:r>
        <w:rPr>
          <w:rFonts w:hint="eastAsia"/>
        </w:rPr>
        <w:t>1.</w:t>
      </w:r>
      <w:r>
        <w:rPr>
          <w:rFonts w:hint="eastAsia"/>
        </w:rPr>
        <w:t>蓝光治疗仪</w:t>
      </w:r>
      <w:r>
        <w:rPr>
          <w:rFonts w:hint="eastAsia"/>
        </w:rPr>
        <w:t xml:space="preserve">  1</w:t>
      </w:r>
      <w:r>
        <w:rPr>
          <w:rFonts w:hint="eastAsia"/>
        </w:rPr>
        <w:t>台</w:t>
      </w:r>
    </w:p>
    <w:p w14:paraId="180B49D7" w14:textId="77777777" w:rsidR="00A5151F" w:rsidRDefault="00A5151F" w:rsidP="00A5151F">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A5151F" w14:paraId="5B822520" w14:textId="77777777" w:rsidTr="00C63075">
        <w:trPr>
          <w:trHeight w:val="520"/>
          <w:jc w:val="center"/>
        </w:trPr>
        <w:tc>
          <w:tcPr>
            <w:tcW w:w="467" w:type="pct"/>
          </w:tcPr>
          <w:p w14:paraId="041C7BE6"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53C9E246"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02FA685B"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A5151F" w14:paraId="23336074" w14:textId="77777777" w:rsidTr="00C63075">
        <w:trPr>
          <w:trHeight w:val="501"/>
          <w:jc w:val="center"/>
        </w:trPr>
        <w:tc>
          <w:tcPr>
            <w:tcW w:w="467" w:type="pct"/>
            <w:vAlign w:val="center"/>
          </w:tcPr>
          <w:p w14:paraId="2AD73411" w14:textId="77777777" w:rsidR="00A5151F" w:rsidRDefault="00A5151F" w:rsidP="00C6307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1CF528D3" w14:textId="77777777" w:rsidR="00A5151F" w:rsidRDefault="00A5151F"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042BE66C" w14:textId="77777777" w:rsidR="00A5151F" w:rsidRDefault="00A5151F" w:rsidP="00C63075">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A5151F" w14:paraId="7315FE35" w14:textId="77777777" w:rsidTr="00C63075">
        <w:trPr>
          <w:trHeight w:val="485"/>
          <w:jc w:val="center"/>
        </w:trPr>
        <w:tc>
          <w:tcPr>
            <w:tcW w:w="467" w:type="pct"/>
            <w:vAlign w:val="center"/>
          </w:tcPr>
          <w:p w14:paraId="050803DB" w14:textId="77777777" w:rsidR="00A5151F" w:rsidRDefault="00A5151F" w:rsidP="00C6307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F88A780" w14:textId="77777777" w:rsidR="00A5151F" w:rsidRDefault="00A5151F"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588EA327" w14:textId="77777777" w:rsidR="00A5151F" w:rsidRDefault="00A5151F" w:rsidP="00C63075">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w:t>
            </w:r>
          </w:p>
        </w:tc>
      </w:tr>
      <w:tr w:rsidR="00A5151F" w14:paraId="52B6E190" w14:textId="77777777" w:rsidTr="00C63075">
        <w:trPr>
          <w:jc w:val="center"/>
        </w:trPr>
        <w:tc>
          <w:tcPr>
            <w:tcW w:w="467" w:type="pct"/>
            <w:vAlign w:val="center"/>
          </w:tcPr>
          <w:p w14:paraId="2DC63ECD"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1212" w:type="pct"/>
            <w:vAlign w:val="center"/>
          </w:tcPr>
          <w:p w14:paraId="29640894" w14:textId="77777777" w:rsidR="00A5151F" w:rsidRDefault="00A5151F" w:rsidP="00C63075">
            <w:pPr>
              <w:widowControl/>
              <w:spacing w:line="360" w:lineRule="auto"/>
              <w:jc w:val="center"/>
              <w:rPr>
                <w:bCs/>
                <w:szCs w:val="24"/>
              </w:rPr>
            </w:pPr>
            <w:r>
              <w:rPr>
                <w:rFonts w:hAnsi="宋体" w:cs="宋体" w:hint="eastAsia"/>
                <w:bCs/>
                <w:szCs w:val="24"/>
              </w:rPr>
              <w:t>售后</w:t>
            </w:r>
          </w:p>
          <w:p w14:paraId="7DA9E1E4"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794BD6A5"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6D766AA7"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72E68C77"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11A79E8E"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667A61A9"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00017374" w14:textId="77777777" w:rsidR="00A5151F" w:rsidRDefault="00A5151F" w:rsidP="00C63075">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提供零配件及易损件明细表，包括品牌、产地、厂家、型号、质保期满后优惠价格。</w:t>
            </w:r>
          </w:p>
        </w:tc>
      </w:tr>
      <w:tr w:rsidR="00A5151F" w14:paraId="537C09D1" w14:textId="77777777" w:rsidTr="00C63075">
        <w:trPr>
          <w:jc w:val="center"/>
        </w:trPr>
        <w:tc>
          <w:tcPr>
            <w:tcW w:w="467" w:type="pct"/>
            <w:vAlign w:val="center"/>
          </w:tcPr>
          <w:p w14:paraId="4CF82289"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4</w:t>
            </w:r>
          </w:p>
        </w:tc>
        <w:tc>
          <w:tcPr>
            <w:tcW w:w="1212" w:type="pct"/>
            <w:vAlign w:val="center"/>
          </w:tcPr>
          <w:p w14:paraId="6651C592"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6A157024" w14:textId="77777777" w:rsidR="00A5151F" w:rsidRDefault="00A5151F" w:rsidP="00C63075">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A5151F" w14:paraId="18125B1A" w14:textId="77777777" w:rsidTr="00C63075">
        <w:trPr>
          <w:jc w:val="center"/>
        </w:trPr>
        <w:tc>
          <w:tcPr>
            <w:tcW w:w="467" w:type="pct"/>
            <w:vAlign w:val="center"/>
          </w:tcPr>
          <w:p w14:paraId="5891709D"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5E9A2122"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59F5F6FB"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4C10EF06"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40AE8BFA"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033CC4A6"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投标人在澄清投标文件时作出的承诺，经买方确认后，将作为对货物的验收依据之一；</w:t>
            </w:r>
          </w:p>
          <w:p w14:paraId="4D50CB14" w14:textId="77777777" w:rsidR="00A5151F" w:rsidRDefault="00A5151F" w:rsidP="00C63075">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2F8B8FA4" w14:textId="77777777" w:rsidR="00A5151F" w:rsidRDefault="00A5151F" w:rsidP="00C63075">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A5151F" w14:paraId="206457DB" w14:textId="77777777" w:rsidTr="00C63075">
        <w:trPr>
          <w:jc w:val="center"/>
        </w:trPr>
        <w:tc>
          <w:tcPr>
            <w:tcW w:w="467" w:type="pct"/>
            <w:vAlign w:val="center"/>
          </w:tcPr>
          <w:p w14:paraId="133DA3BA"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3EBEE1A6"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3BE3774B" w14:textId="77777777" w:rsidR="00A5151F" w:rsidRDefault="00A5151F" w:rsidP="00C63075">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A5151F" w14:paraId="4B62F412" w14:textId="77777777" w:rsidTr="00C63075">
        <w:trPr>
          <w:trHeight w:val="2158"/>
          <w:jc w:val="center"/>
        </w:trPr>
        <w:tc>
          <w:tcPr>
            <w:tcW w:w="467" w:type="pct"/>
            <w:vAlign w:val="center"/>
          </w:tcPr>
          <w:p w14:paraId="448B3DB5"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2CCB17BB" w14:textId="77777777" w:rsidR="00A5151F" w:rsidRDefault="00A5151F" w:rsidP="00C63075">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065A25A6" w14:textId="77777777" w:rsidR="00A5151F" w:rsidRDefault="00A5151F" w:rsidP="00C63075">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A5151F" w14:paraId="79FC12B1" w14:textId="77777777" w:rsidTr="00C63075">
        <w:trPr>
          <w:jc w:val="center"/>
        </w:trPr>
        <w:tc>
          <w:tcPr>
            <w:tcW w:w="467" w:type="pct"/>
            <w:vAlign w:val="center"/>
          </w:tcPr>
          <w:p w14:paraId="2E3A3B2B" w14:textId="77777777" w:rsidR="00A5151F" w:rsidRDefault="00A5151F" w:rsidP="00C63075">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0AFCB84A" w14:textId="77777777" w:rsidR="00A5151F" w:rsidRDefault="00A5151F"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1C36B64B" w14:textId="77777777" w:rsidR="00A5151F" w:rsidRDefault="00A5151F" w:rsidP="00C63075">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5665FA06" w14:textId="77777777" w:rsidR="00A5151F" w:rsidRDefault="00A5151F" w:rsidP="00A5151F">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sidRPr="00A5151F">
        <w:rPr>
          <w:rFonts w:hAnsi="宋体" w:cs="宋体" w:hint="eastAsia"/>
          <w:snapToGrid w:val="0"/>
          <w:szCs w:val="21"/>
          <w:highlight w:val="yellow"/>
          <w:u w:val="single"/>
        </w:rPr>
        <w:t>*</w:t>
      </w:r>
      <w:r w:rsidRPr="00A5151F">
        <w:rPr>
          <w:rFonts w:hAnsi="宋体" w:cs="宋体" w:hint="eastAsia"/>
          <w:snapToGrid w:val="0"/>
          <w:szCs w:val="21"/>
          <w:highlight w:val="yellow"/>
          <w:u w:val="single"/>
          <w:lang w:val="zh-CN"/>
        </w:rPr>
        <w:t>注</w:t>
      </w:r>
      <w:r w:rsidRPr="00A5151F">
        <w:rPr>
          <w:rFonts w:hAnsi="宋体" w:cs="宋体" w:hint="eastAsia"/>
          <w:snapToGrid w:val="0"/>
          <w:szCs w:val="21"/>
          <w:highlight w:val="yellow"/>
          <w:u w:val="single"/>
          <w:lang w:val="zh-CN"/>
        </w:rPr>
        <w:t xml:space="preserve">: </w:t>
      </w:r>
      <w:r w:rsidRPr="00A5151F">
        <w:rPr>
          <w:rFonts w:hAnsi="宋体" w:cs="宋体" w:hint="eastAsia"/>
          <w:snapToGrid w:val="0"/>
          <w:szCs w:val="21"/>
          <w:highlight w:val="yellow"/>
          <w:u w:val="single"/>
          <w:lang w:val="zh-CN"/>
        </w:rPr>
        <w:t>商务需求中所有指标必须全部响应，任意一项不满足将判定为无效投标</w:t>
      </w:r>
    </w:p>
    <w:p w14:paraId="2A7D3D10" w14:textId="61B4ABBC" w:rsidR="00A5151F" w:rsidRDefault="00A5151F" w:rsidP="00A5151F">
      <w:pPr>
        <w:widowControl/>
        <w:ind w:firstLineChars="200" w:firstLine="643"/>
        <w:jc w:val="center"/>
        <w:rPr>
          <w:rFonts w:ascii="宋体" w:hAnsi="宋体" w:cs="宋体" w:hint="eastAsia"/>
          <w:sz w:val="32"/>
          <w:szCs w:val="32"/>
        </w:rPr>
      </w:pPr>
      <w:r w:rsidRPr="00A5151F">
        <w:rPr>
          <w:rFonts w:hint="eastAsia"/>
          <w:b/>
          <w:sz w:val="32"/>
          <w:szCs w:val="32"/>
        </w:rPr>
        <w:t>包</w:t>
      </w:r>
      <w:r w:rsidR="00FE5EBC">
        <w:rPr>
          <w:rFonts w:hint="eastAsia"/>
          <w:b/>
          <w:sz w:val="32"/>
          <w:szCs w:val="32"/>
        </w:rPr>
        <w:t>二</w:t>
      </w:r>
      <w:r w:rsidRPr="00A5151F">
        <w:rPr>
          <w:rFonts w:hint="eastAsia"/>
          <w:b/>
          <w:sz w:val="32"/>
          <w:szCs w:val="32"/>
        </w:rPr>
        <w:t>：</w:t>
      </w:r>
      <w:r>
        <w:rPr>
          <w:rFonts w:hint="eastAsia"/>
          <w:b/>
          <w:sz w:val="32"/>
          <w:szCs w:val="32"/>
        </w:rPr>
        <w:t>检验科冷链监控系统</w:t>
      </w:r>
      <w:r>
        <w:rPr>
          <w:rFonts w:hint="eastAsia"/>
          <w:b/>
          <w:sz w:val="32"/>
          <w:szCs w:val="32"/>
        </w:rPr>
        <w:t>1</w:t>
      </w:r>
      <w:r>
        <w:rPr>
          <w:rFonts w:hint="eastAsia"/>
          <w:b/>
          <w:sz w:val="32"/>
          <w:szCs w:val="32"/>
        </w:rPr>
        <w:t>套，预算</w:t>
      </w:r>
      <w:r>
        <w:rPr>
          <w:rFonts w:hint="eastAsia"/>
          <w:b/>
          <w:sz w:val="32"/>
          <w:szCs w:val="32"/>
        </w:rPr>
        <w:t>4</w:t>
      </w:r>
      <w:r>
        <w:rPr>
          <w:rFonts w:hint="eastAsia"/>
          <w:b/>
          <w:sz w:val="32"/>
          <w:szCs w:val="32"/>
        </w:rPr>
        <w:t>万元</w:t>
      </w:r>
    </w:p>
    <w:p w14:paraId="0373F960" w14:textId="77777777" w:rsidR="00A5151F" w:rsidRDefault="00A5151F" w:rsidP="00A5151F">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13329937" w14:textId="77777777" w:rsidR="00A5151F" w:rsidRDefault="00A5151F" w:rsidP="00A5151F">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172C9572" w14:textId="77777777" w:rsidR="00A5151F" w:rsidRDefault="00A5151F" w:rsidP="00A5151F">
      <w:pPr>
        <w:jc w:val="left"/>
      </w:pPr>
      <w:r>
        <w:rPr>
          <w:rFonts w:hint="eastAsia"/>
        </w:rPr>
        <w:t>1.</w:t>
      </w:r>
      <w:r>
        <w:rPr>
          <w:rFonts w:hint="eastAsia"/>
        </w:rPr>
        <w:t>冷链监控系统功能要求</w:t>
      </w:r>
    </w:p>
    <w:p w14:paraId="246DEE50" w14:textId="77777777" w:rsidR="00A5151F" w:rsidRDefault="00A5151F" w:rsidP="00A5151F">
      <w:pPr>
        <w:jc w:val="left"/>
      </w:pPr>
      <w:r>
        <w:rPr>
          <w:rFonts w:hint="eastAsia"/>
        </w:rPr>
        <w:t>1.1</w:t>
      </w:r>
      <w:r>
        <w:rPr>
          <w:rFonts w:hint="eastAsia"/>
        </w:rPr>
        <w:t>系统及数据库服务可访问性、稳定性和安全性高。支持</w:t>
      </w:r>
      <w:r>
        <w:rPr>
          <w:rFonts w:hint="eastAsia"/>
        </w:rPr>
        <w:t>Mysql</w:t>
      </w:r>
      <w:r>
        <w:rPr>
          <w:rFonts w:hint="eastAsia"/>
        </w:rPr>
        <w:t>、</w:t>
      </w:r>
      <w:r>
        <w:rPr>
          <w:rFonts w:hint="eastAsia"/>
        </w:rPr>
        <w:t>Redis</w:t>
      </w:r>
      <w:r>
        <w:rPr>
          <w:rFonts w:hint="eastAsia"/>
        </w:rPr>
        <w:t>等数据库；</w:t>
      </w:r>
    </w:p>
    <w:p w14:paraId="285C39DF" w14:textId="77777777" w:rsidR="00A5151F" w:rsidRDefault="00A5151F" w:rsidP="00A5151F">
      <w:pPr>
        <w:jc w:val="left"/>
      </w:pPr>
      <w:r>
        <w:rPr>
          <w:rFonts w:hint="eastAsia"/>
        </w:rPr>
        <w:t>1.2</w:t>
      </w:r>
      <w:r>
        <w:rPr>
          <w:rFonts w:hint="eastAsia"/>
        </w:rPr>
        <w:t>系统采用</w:t>
      </w:r>
      <w:r>
        <w:rPr>
          <w:rFonts w:hint="eastAsia"/>
        </w:rPr>
        <w:t xml:space="preserve"> B/S </w:t>
      </w:r>
      <w:r>
        <w:rPr>
          <w:rFonts w:hint="eastAsia"/>
        </w:rPr>
        <w:t>架构设计。可以基于云平台进行访问和管理。也可以本地化部署，只需要服务器上安装，同网络内的其他电脑无需安装也可以通过浏览器访问；</w:t>
      </w:r>
    </w:p>
    <w:p w14:paraId="7524EC70" w14:textId="77777777" w:rsidR="00A5151F" w:rsidRDefault="00A5151F" w:rsidP="00A5151F">
      <w:pPr>
        <w:jc w:val="left"/>
      </w:pPr>
      <w:r>
        <w:rPr>
          <w:rFonts w:hint="eastAsia"/>
        </w:rPr>
        <w:t>1.3</w:t>
      </w:r>
      <w:r>
        <w:rPr>
          <w:rFonts w:hint="eastAsia"/>
        </w:rPr>
        <w:t>组织架构：树形管理结构，可实现多级组织部门逐级设置。各级组织部门均可通过系统登录和管理组织下的冷链设备；</w:t>
      </w:r>
    </w:p>
    <w:p w14:paraId="248F6905" w14:textId="77777777" w:rsidR="00A5151F" w:rsidRDefault="00A5151F" w:rsidP="00A5151F">
      <w:pPr>
        <w:jc w:val="left"/>
      </w:pPr>
      <w:r>
        <w:rPr>
          <w:rFonts w:hint="eastAsia"/>
        </w:rPr>
        <w:t>1.4</w:t>
      </w:r>
      <w:r>
        <w:rPr>
          <w:rFonts w:hint="eastAsia"/>
        </w:rPr>
        <w:t>用户管理：可设置多个账号，账号可赋予组织部门中，实现分级管理；</w:t>
      </w:r>
    </w:p>
    <w:p w14:paraId="2CBCA0B0" w14:textId="77777777" w:rsidR="00A5151F" w:rsidRDefault="00A5151F" w:rsidP="00A5151F">
      <w:pPr>
        <w:jc w:val="left"/>
      </w:pPr>
      <w:r>
        <w:rPr>
          <w:rFonts w:hint="eastAsia"/>
        </w:rPr>
        <w:t>1.5</w:t>
      </w:r>
      <w:r>
        <w:rPr>
          <w:rFonts w:hint="eastAsia"/>
        </w:rPr>
        <w:t>角色权限管理：可根据账号赋予不同的角色权限，实现账号登录后的操作权限管理；</w:t>
      </w:r>
    </w:p>
    <w:p w14:paraId="5B6D386F" w14:textId="77777777" w:rsidR="00A5151F" w:rsidRDefault="00A5151F" w:rsidP="00A5151F">
      <w:pPr>
        <w:jc w:val="left"/>
      </w:pPr>
      <w:r>
        <w:rPr>
          <w:rFonts w:hint="eastAsia"/>
        </w:rPr>
        <w:t>1.6</w:t>
      </w:r>
      <w:r>
        <w:rPr>
          <w:rFonts w:hint="eastAsia"/>
        </w:rPr>
        <w:t>设备管理：可以对冷链设备进行管理，支持块状视图和列表视图，快速监测设备状态、电量、温湿度值、采集时间、是否报警等数据，可以方便快捷的查看历史数据和曲线。对离线设备有自动离线原因分析的功能，方便快速锁定原因；</w:t>
      </w:r>
    </w:p>
    <w:p w14:paraId="081AD285" w14:textId="77777777" w:rsidR="00A5151F" w:rsidRDefault="00A5151F" w:rsidP="00A5151F">
      <w:pPr>
        <w:jc w:val="left"/>
      </w:pPr>
      <w:r>
        <w:rPr>
          <w:rFonts w:hint="eastAsia"/>
        </w:rPr>
        <w:t>1.7</w:t>
      </w:r>
      <w:r>
        <w:rPr>
          <w:rFonts w:hint="eastAsia"/>
        </w:rPr>
        <w:t>设备参数：可以通过平台对设备进行远程参数的配置，比如采集间隔、上传间隔、温湿度上下限等参数；</w:t>
      </w:r>
    </w:p>
    <w:p w14:paraId="080AE3C7" w14:textId="77777777" w:rsidR="00A5151F" w:rsidRDefault="00A5151F" w:rsidP="00A5151F">
      <w:pPr>
        <w:jc w:val="left"/>
      </w:pPr>
      <w:r>
        <w:rPr>
          <w:rFonts w:hint="eastAsia"/>
        </w:rPr>
        <w:t>1.8</w:t>
      </w:r>
      <w:r>
        <w:rPr>
          <w:rFonts w:hint="eastAsia"/>
        </w:rPr>
        <w:t>地图监控：可以在地图上对资产实时定位进行展示；</w:t>
      </w:r>
    </w:p>
    <w:p w14:paraId="24D10A42" w14:textId="77777777" w:rsidR="00A5151F" w:rsidRDefault="00A5151F" w:rsidP="00A5151F">
      <w:pPr>
        <w:jc w:val="left"/>
      </w:pPr>
      <w:r>
        <w:rPr>
          <w:rFonts w:hint="eastAsia"/>
        </w:rPr>
        <w:t>▲</w:t>
      </w:r>
      <w:r>
        <w:rPr>
          <w:rFonts w:hint="eastAsia"/>
        </w:rPr>
        <w:t>1.9</w:t>
      </w:r>
      <w:r>
        <w:rPr>
          <w:rFonts w:hint="eastAsia"/>
        </w:rPr>
        <w:t>报警方式：可实现短信报警、电话报警、微信报警、邮件报警、大屏报警器弹出报警和声音报警等多种方式。支持预警和报警双重设置，支持延时报警、分级报警，分时段报警等。支持多种报警类型，包含超温、低温、高湿、低湿、断电、离线、低电。可以按照实际场景设置报警值。对超标数据进行超标原因和处理措施维护等；</w:t>
      </w:r>
      <w:r>
        <w:rPr>
          <w:rFonts w:ascii="宋体" w:hAnsi="宋体" w:cs="宋体" w:hint="eastAsia"/>
          <w:color w:val="000000"/>
          <w:szCs w:val="21"/>
        </w:rPr>
        <w:t>（需提供证明材料）</w:t>
      </w:r>
    </w:p>
    <w:p w14:paraId="02834BF7" w14:textId="77777777" w:rsidR="00A5151F" w:rsidRDefault="00A5151F" w:rsidP="00A5151F">
      <w:pPr>
        <w:jc w:val="left"/>
      </w:pPr>
      <w:r>
        <w:rPr>
          <w:rFonts w:hint="eastAsia"/>
        </w:rPr>
        <w:lastRenderedPageBreak/>
        <w:t>1.10</w:t>
      </w:r>
      <w:r>
        <w:rPr>
          <w:rFonts w:hint="eastAsia"/>
        </w:rPr>
        <w:t>数据报告管理：可以对冷链设备的数据进行查询和导出，可以查看数据曲线并导出下载；▲</w:t>
      </w:r>
      <w:r>
        <w:rPr>
          <w:rFonts w:hint="eastAsia"/>
        </w:rPr>
        <w:t>1.11</w:t>
      </w:r>
      <w:r>
        <w:rPr>
          <w:rFonts w:hint="eastAsia"/>
        </w:rPr>
        <w:t>移动端：同时支持</w:t>
      </w:r>
      <w:r>
        <w:rPr>
          <w:rFonts w:hint="eastAsia"/>
        </w:rPr>
        <w:t>IOS</w:t>
      </w:r>
      <w:r>
        <w:rPr>
          <w:rFonts w:hint="eastAsia"/>
        </w:rPr>
        <w:t>苹果系统和</w:t>
      </w:r>
      <w:r>
        <w:rPr>
          <w:rFonts w:hint="eastAsia"/>
        </w:rPr>
        <w:t>Android</w:t>
      </w:r>
      <w:r>
        <w:rPr>
          <w:rFonts w:hint="eastAsia"/>
        </w:rPr>
        <w:t>安卓系统；通过手机端可实时查看资产和设备数据、设备曲线、报警历史等信息。同时可通过手机端连接蓝牙打印机进行数据打印，并且可以生成数据报告进行分享；</w:t>
      </w:r>
      <w:r>
        <w:rPr>
          <w:rFonts w:ascii="宋体" w:hAnsi="宋体" w:cs="宋体" w:hint="eastAsia"/>
          <w:color w:val="000000"/>
          <w:szCs w:val="21"/>
        </w:rPr>
        <w:t>（需提供证明材料）</w:t>
      </w:r>
    </w:p>
    <w:p w14:paraId="0205E8E0" w14:textId="77777777" w:rsidR="00A5151F" w:rsidRDefault="00A5151F" w:rsidP="00A5151F">
      <w:pPr>
        <w:jc w:val="left"/>
      </w:pPr>
      <w:r>
        <w:rPr>
          <w:rFonts w:hint="eastAsia"/>
        </w:rPr>
        <w:t>1.12</w:t>
      </w:r>
      <w:r>
        <w:rPr>
          <w:rFonts w:hint="eastAsia"/>
        </w:rPr>
        <w:t>微信端：可以关注微信公众号，绑定后可以查看资产和设备的最新数据、历史曲线等，可以接收微信报警信息；</w:t>
      </w:r>
    </w:p>
    <w:p w14:paraId="37C377F3" w14:textId="77777777" w:rsidR="00A5151F" w:rsidRDefault="00A5151F" w:rsidP="00A5151F">
      <w:pPr>
        <w:jc w:val="left"/>
      </w:pPr>
      <w:r>
        <w:rPr>
          <w:rFonts w:hint="eastAsia"/>
        </w:rPr>
        <w:t>1.13</w:t>
      </w:r>
      <w:r>
        <w:rPr>
          <w:rFonts w:hint="eastAsia"/>
        </w:rPr>
        <w:t>日志管理：系统平台支持丰富的日志管理，可以对用户的相关操作进行记录，准确审计追踪溯源操作历史；</w:t>
      </w:r>
    </w:p>
    <w:p w14:paraId="60DD73F2" w14:textId="77777777" w:rsidR="00A5151F" w:rsidRDefault="00A5151F" w:rsidP="00A5151F">
      <w:pPr>
        <w:jc w:val="left"/>
      </w:pPr>
      <w:r>
        <w:rPr>
          <w:rFonts w:hint="eastAsia"/>
        </w:rPr>
        <w:t>1.14</w:t>
      </w:r>
      <w:r>
        <w:rPr>
          <w:rFonts w:hint="eastAsia"/>
        </w:rPr>
        <w:t>数据备份：可以定期将数据备份到本地；</w:t>
      </w:r>
    </w:p>
    <w:p w14:paraId="2AB5F8D6" w14:textId="77777777" w:rsidR="00A5151F" w:rsidRDefault="00A5151F" w:rsidP="00A5151F">
      <w:pPr>
        <w:jc w:val="left"/>
      </w:pPr>
      <w:r>
        <w:rPr>
          <w:rFonts w:hint="eastAsia"/>
        </w:rPr>
        <w:t>▲</w:t>
      </w:r>
      <w:r>
        <w:rPr>
          <w:rFonts w:hint="eastAsia"/>
        </w:rPr>
        <w:t>1.15</w:t>
      </w:r>
      <w:r>
        <w:rPr>
          <w:rFonts w:hint="eastAsia"/>
        </w:rPr>
        <w:t>数据存储年限不低于</w:t>
      </w:r>
      <w:r>
        <w:rPr>
          <w:rFonts w:hint="eastAsia"/>
        </w:rPr>
        <w:t>5</w:t>
      </w:r>
      <w:r>
        <w:rPr>
          <w:rFonts w:hint="eastAsia"/>
        </w:rPr>
        <w:t>年；</w:t>
      </w:r>
      <w:r>
        <w:rPr>
          <w:rFonts w:ascii="宋体" w:hAnsi="宋体" w:cs="宋体" w:hint="eastAsia"/>
          <w:color w:val="000000"/>
          <w:szCs w:val="21"/>
        </w:rPr>
        <w:t>（需提供证明材料）</w:t>
      </w:r>
    </w:p>
    <w:p w14:paraId="2217EF21" w14:textId="77777777" w:rsidR="00A5151F" w:rsidRDefault="00A5151F" w:rsidP="00A5151F">
      <w:pPr>
        <w:jc w:val="left"/>
      </w:pPr>
      <w:r>
        <w:rPr>
          <w:rFonts w:hint="eastAsia"/>
        </w:rPr>
        <w:t>1.16</w:t>
      </w:r>
      <w:r>
        <w:rPr>
          <w:rFonts w:hint="eastAsia"/>
        </w:rPr>
        <w:t>数据标准接口：可以开放标准接口服务。可以给第三方系统提供信息集成所需的相关数据；</w:t>
      </w:r>
    </w:p>
    <w:p w14:paraId="0B3D801C" w14:textId="77777777" w:rsidR="00A5151F" w:rsidRDefault="00A5151F" w:rsidP="00A5151F">
      <w:pPr>
        <w:jc w:val="left"/>
      </w:pPr>
      <w:r>
        <w:rPr>
          <w:rFonts w:hint="eastAsia"/>
          <w:szCs w:val="21"/>
        </w:rPr>
        <w:t>1.17</w:t>
      </w:r>
      <w:r>
        <w:rPr>
          <w:rFonts w:hint="eastAsia"/>
          <w:szCs w:val="21"/>
        </w:rPr>
        <w:t>布点监控：可以开通资产平面图监控的服务，根据实际楼层房间冷链测点布点场景图进行展示和监控，看到各个监测点的数据和状态；</w:t>
      </w:r>
    </w:p>
    <w:p w14:paraId="516871B6" w14:textId="77777777" w:rsidR="00A5151F" w:rsidRDefault="00A5151F" w:rsidP="00A5151F">
      <w:pPr>
        <w:jc w:val="left"/>
      </w:pPr>
      <w:r>
        <w:rPr>
          <w:rFonts w:hint="eastAsia"/>
        </w:rPr>
        <w:t>2.</w:t>
      </w:r>
      <w:r>
        <w:rPr>
          <w:rFonts w:hint="eastAsia"/>
        </w:rPr>
        <w:t>冷链设备要求</w:t>
      </w:r>
    </w:p>
    <w:p w14:paraId="2EDF2E28" w14:textId="77777777" w:rsidR="00A5151F" w:rsidRDefault="00A5151F" w:rsidP="00A5151F">
      <w:pPr>
        <w:jc w:val="left"/>
      </w:pPr>
      <w:r>
        <w:rPr>
          <w:rFonts w:hint="eastAsia"/>
        </w:rPr>
        <w:t>▲</w:t>
      </w:r>
      <w:r>
        <w:rPr>
          <w:rFonts w:hint="eastAsia"/>
        </w:rPr>
        <w:t>2.1</w:t>
      </w:r>
      <w:r>
        <w:rPr>
          <w:rFonts w:hint="eastAsia"/>
        </w:rPr>
        <w:t>温、湿度采集传输一体机；</w:t>
      </w:r>
      <w:r>
        <w:rPr>
          <w:rFonts w:ascii="宋体" w:hAnsi="宋体" w:cs="宋体" w:hint="eastAsia"/>
          <w:color w:val="000000"/>
          <w:szCs w:val="21"/>
        </w:rPr>
        <w:t>（需提供证明材料）</w:t>
      </w:r>
    </w:p>
    <w:p w14:paraId="42FA829B" w14:textId="77777777" w:rsidR="00A5151F" w:rsidRDefault="00A5151F" w:rsidP="00A5151F">
      <w:pPr>
        <w:jc w:val="left"/>
      </w:pPr>
      <w:r>
        <w:rPr>
          <w:rFonts w:hint="eastAsia"/>
        </w:rPr>
        <w:t>2.2</w:t>
      </w:r>
      <w:r>
        <w:rPr>
          <w:rFonts w:hint="eastAsia"/>
        </w:rPr>
        <w:t>≥</w:t>
      </w:r>
      <w:r>
        <w:rPr>
          <w:rFonts w:hint="eastAsia"/>
        </w:rPr>
        <w:t>1.3</w:t>
      </w:r>
      <w:r>
        <w:rPr>
          <w:rFonts w:hint="eastAsia"/>
        </w:rPr>
        <w:t>英寸</w:t>
      </w:r>
      <w:r>
        <w:rPr>
          <w:rFonts w:hint="eastAsia"/>
        </w:rPr>
        <w:t>OLED</w:t>
      </w:r>
      <w:r>
        <w:rPr>
          <w:rFonts w:hint="eastAsia"/>
        </w:rPr>
        <w:t>彩色显示屏显示；</w:t>
      </w:r>
    </w:p>
    <w:p w14:paraId="1F71587D" w14:textId="77777777" w:rsidR="00A5151F" w:rsidRDefault="00A5151F" w:rsidP="00A5151F">
      <w:pPr>
        <w:jc w:val="left"/>
      </w:pPr>
      <w:r>
        <w:rPr>
          <w:rFonts w:hint="eastAsia"/>
        </w:rPr>
        <w:t>2.3</w:t>
      </w:r>
      <w:r>
        <w:rPr>
          <w:rFonts w:hint="eastAsia"/>
        </w:rPr>
        <w:t>支持</w:t>
      </w:r>
      <w:r>
        <w:rPr>
          <w:rFonts w:hint="eastAsia"/>
        </w:rPr>
        <w:t>4G</w:t>
      </w:r>
      <w:r>
        <w:rPr>
          <w:rFonts w:hint="eastAsia"/>
        </w:rPr>
        <w:t>网络上传，数据上传到云服务器；</w:t>
      </w:r>
    </w:p>
    <w:p w14:paraId="5A5C87A1" w14:textId="77777777" w:rsidR="00A5151F" w:rsidRDefault="00A5151F" w:rsidP="00A5151F">
      <w:pPr>
        <w:jc w:val="left"/>
      </w:pPr>
      <w:r>
        <w:rPr>
          <w:rFonts w:hint="eastAsia"/>
        </w:rPr>
        <w:t>2.4</w:t>
      </w:r>
      <w:r>
        <w:rPr>
          <w:rFonts w:hint="eastAsia"/>
        </w:rPr>
        <w:t>数据一键无线打印和双缓存技术；</w:t>
      </w:r>
    </w:p>
    <w:p w14:paraId="2ACC0B9F" w14:textId="77777777" w:rsidR="00A5151F" w:rsidRDefault="00A5151F" w:rsidP="00A5151F">
      <w:pPr>
        <w:jc w:val="left"/>
      </w:pPr>
      <w:r>
        <w:rPr>
          <w:rFonts w:hint="eastAsia"/>
        </w:rPr>
        <w:t>2.5</w:t>
      </w:r>
      <w:r>
        <w:rPr>
          <w:rFonts w:hint="eastAsia"/>
        </w:rPr>
        <w:t>网络自动重连技术，并自带数据存储功能（内存≥</w:t>
      </w:r>
      <w:r>
        <w:rPr>
          <w:rFonts w:hint="eastAsia"/>
        </w:rPr>
        <w:t>6</w:t>
      </w:r>
      <w:r>
        <w:rPr>
          <w:rFonts w:hint="eastAsia"/>
        </w:rPr>
        <w:t>万条记录），可自行存储接收的实时数据；网络断线后可以提供网络中断提醒功能，并在网络恢复时自动上传存储的数据；</w:t>
      </w:r>
    </w:p>
    <w:p w14:paraId="70E6AE52" w14:textId="77777777" w:rsidR="00A5151F" w:rsidRDefault="00A5151F" w:rsidP="00A5151F">
      <w:pPr>
        <w:jc w:val="left"/>
      </w:pPr>
      <w:r>
        <w:rPr>
          <w:rFonts w:hint="eastAsia"/>
        </w:rPr>
        <w:t>2.6</w:t>
      </w:r>
      <w:r>
        <w:rPr>
          <w:rFonts w:hint="eastAsia"/>
        </w:rPr>
        <w:t>采集数据通过网络传送到服务器上；温度采集时间间隔可以单独设定，</w:t>
      </w:r>
      <w:r>
        <w:rPr>
          <w:rFonts w:hint="eastAsia"/>
        </w:rPr>
        <w:t>1</w:t>
      </w:r>
      <w:r>
        <w:rPr>
          <w:rFonts w:hint="eastAsia"/>
        </w:rPr>
        <w:t>分钟</w:t>
      </w:r>
      <w:r>
        <w:rPr>
          <w:rFonts w:hint="eastAsia"/>
        </w:rPr>
        <w:t>-24</w:t>
      </w:r>
      <w:r>
        <w:rPr>
          <w:rFonts w:hint="eastAsia"/>
        </w:rPr>
        <w:t>小时可调，按设定的上传间隔上传至软件端，有断点续传功能；</w:t>
      </w:r>
    </w:p>
    <w:p w14:paraId="5CBA7EA4" w14:textId="77777777" w:rsidR="00A5151F" w:rsidRDefault="00A5151F" w:rsidP="00A5151F">
      <w:pPr>
        <w:jc w:val="left"/>
      </w:pPr>
      <w:r>
        <w:rPr>
          <w:rFonts w:hint="eastAsia"/>
        </w:rPr>
        <w:t>▲</w:t>
      </w:r>
      <w:r>
        <w:rPr>
          <w:rFonts w:hint="eastAsia"/>
        </w:rPr>
        <w:t>2.7</w:t>
      </w:r>
      <w:r>
        <w:rPr>
          <w:rFonts w:hint="eastAsia"/>
        </w:rPr>
        <w:t>外置温、湿度探头，温度测量范围：</w:t>
      </w:r>
      <w:r>
        <w:rPr>
          <w:rFonts w:hint="eastAsia"/>
        </w:rPr>
        <w:t>-40</w:t>
      </w:r>
      <w:r>
        <w:rPr>
          <w:rFonts w:hint="eastAsia"/>
        </w:rPr>
        <w:t>～＋</w:t>
      </w:r>
      <w:r>
        <w:rPr>
          <w:rFonts w:hint="eastAsia"/>
        </w:rPr>
        <w:t>65</w:t>
      </w:r>
      <w:r>
        <w:rPr>
          <w:rFonts w:hint="eastAsia"/>
        </w:rPr>
        <w:t>℃；探头温度测量准确度：±</w:t>
      </w:r>
      <w:r>
        <w:rPr>
          <w:rFonts w:hint="eastAsia"/>
        </w:rPr>
        <w:t>0.5</w:t>
      </w:r>
      <w:r>
        <w:rPr>
          <w:rFonts w:hint="eastAsia"/>
        </w:rPr>
        <w:t>℃，外置湿度测量范围：</w:t>
      </w:r>
      <w:r>
        <w:rPr>
          <w:rFonts w:hint="eastAsia"/>
        </w:rPr>
        <w:t>1-99%</w:t>
      </w:r>
      <w:r>
        <w:rPr>
          <w:rFonts w:hint="eastAsia"/>
        </w:rPr>
        <w:t>，湿度精度：±</w:t>
      </w:r>
      <w:r>
        <w:rPr>
          <w:rFonts w:hint="eastAsia"/>
        </w:rPr>
        <w:t>5%</w:t>
      </w:r>
      <w:r>
        <w:rPr>
          <w:rFonts w:hint="eastAsia"/>
        </w:rPr>
        <w:t>；</w:t>
      </w:r>
      <w:r>
        <w:rPr>
          <w:rFonts w:ascii="宋体" w:hAnsi="宋体" w:cs="宋体" w:hint="eastAsia"/>
          <w:color w:val="000000"/>
          <w:szCs w:val="21"/>
        </w:rPr>
        <w:t>（需提供证明材料）</w:t>
      </w:r>
    </w:p>
    <w:p w14:paraId="79994758" w14:textId="77777777" w:rsidR="00A5151F" w:rsidRDefault="00A5151F" w:rsidP="00A5151F">
      <w:pPr>
        <w:jc w:val="left"/>
      </w:pPr>
      <w:r>
        <w:rPr>
          <w:rFonts w:hint="eastAsia"/>
        </w:rPr>
        <w:t>2.8</w:t>
      </w:r>
      <w:r>
        <w:rPr>
          <w:rFonts w:hint="eastAsia"/>
        </w:rPr>
        <w:t>具有远程下发指令配置参数功能，如：调整设备采集频率、进入飞行模式、远程升级软件版本、配置温区等操作；</w:t>
      </w:r>
    </w:p>
    <w:p w14:paraId="0852FF25" w14:textId="77777777" w:rsidR="00A5151F" w:rsidRDefault="00A5151F" w:rsidP="00A5151F">
      <w:pPr>
        <w:jc w:val="left"/>
      </w:pPr>
      <w:r>
        <w:rPr>
          <w:rFonts w:hint="eastAsia"/>
        </w:rPr>
        <w:t>▲</w:t>
      </w:r>
      <w:r>
        <w:rPr>
          <w:rFonts w:hint="eastAsia"/>
        </w:rPr>
        <w:t>2.9</w:t>
      </w:r>
      <w:r>
        <w:rPr>
          <w:rFonts w:hint="eastAsia"/>
        </w:rPr>
        <w:t>设备本地端具有声光报警功能，设备超温、断电等异常情况，除上传平台外，还可进行本地的声光报警，进行提醒；</w:t>
      </w:r>
      <w:r>
        <w:rPr>
          <w:rFonts w:ascii="宋体" w:hAnsi="宋体" w:cs="宋体" w:hint="eastAsia"/>
          <w:color w:val="000000"/>
          <w:szCs w:val="21"/>
        </w:rPr>
        <w:t>（需提供证明材料）</w:t>
      </w:r>
    </w:p>
    <w:p w14:paraId="7312F1CD" w14:textId="77777777" w:rsidR="00A5151F" w:rsidRDefault="00A5151F" w:rsidP="00A5151F">
      <w:pPr>
        <w:jc w:val="left"/>
      </w:pPr>
      <w:r>
        <w:rPr>
          <w:rFonts w:hint="eastAsia"/>
        </w:rPr>
        <w:t>2.10</w:t>
      </w:r>
      <w:r>
        <w:rPr>
          <w:rFonts w:hint="eastAsia"/>
        </w:rPr>
        <w:t>产品同时支持</w:t>
      </w:r>
      <w:r>
        <w:rPr>
          <w:rFonts w:hint="eastAsia"/>
        </w:rPr>
        <w:t>LBS</w:t>
      </w:r>
      <w:r>
        <w:rPr>
          <w:rFonts w:hint="eastAsia"/>
        </w:rPr>
        <w:t>或</w:t>
      </w:r>
      <w:r>
        <w:rPr>
          <w:rFonts w:hint="eastAsia"/>
        </w:rPr>
        <w:t>GPS</w:t>
      </w:r>
      <w:r>
        <w:rPr>
          <w:rFonts w:hint="eastAsia"/>
        </w:rPr>
        <w:t>定位功能，实时上传定位信息；</w:t>
      </w:r>
    </w:p>
    <w:p w14:paraId="38D32AA0" w14:textId="77777777" w:rsidR="00A5151F" w:rsidRDefault="00A5151F" w:rsidP="00A5151F">
      <w:pPr>
        <w:jc w:val="left"/>
      </w:pPr>
      <w:r>
        <w:rPr>
          <w:rFonts w:hint="eastAsia"/>
        </w:rPr>
        <w:t>2.11</w:t>
      </w:r>
      <w:r>
        <w:rPr>
          <w:rFonts w:hint="eastAsia"/>
        </w:rPr>
        <w:t>设备端采集间隔可在超温情况下自动调整间隔时间；</w:t>
      </w:r>
    </w:p>
    <w:p w14:paraId="18171E5C" w14:textId="77777777" w:rsidR="00A5151F" w:rsidRDefault="00A5151F" w:rsidP="00A5151F">
      <w:pPr>
        <w:jc w:val="left"/>
      </w:pPr>
      <w:r>
        <w:rPr>
          <w:rFonts w:hint="eastAsia"/>
        </w:rPr>
        <w:t>2.12</w:t>
      </w:r>
      <w:r>
        <w:rPr>
          <w:rFonts w:hint="eastAsia"/>
        </w:rPr>
        <w:t>具备</w:t>
      </w:r>
      <w:r>
        <w:rPr>
          <w:rFonts w:hint="eastAsia"/>
        </w:rPr>
        <w:t>USB</w:t>
      </w:r>
      <w:r>
        <w:rPr>
          <w:rFonts w:hint="eastAsia"/>
        </w:rPr>
        <w:t>接口，方便直接本地导出数据报告、充电及软件配置；</w:t>
      </w:r>
    </w:p>
    <w:p w14:paraId="49F467EB" w14:textId="77777777" w:rsidR="00A5151F" w:rsidRDefault="00A5151F" w:rsidP="00A5151F">
      <w:pPr>
        <w:jc w:val="left"/>
      </w:pPr>
      <w:r>
        <w:rPr>
          <w:rFonts w:hint="eastAsia"/>
        </w:rPr>
        <w:t>2.13</w:t>
      </w:r>
      <w:r>
        <w:rPr>
          <w:rFonts w:hint="eastAsia"/>
        </w:rPr>
        <w:t>产品防护等级达到</w:t>
      </w:r>
      <w:r>
        <w:rPr>
          <w:rFonts w:hint="eastAsia"/>
        </w:rPr>
        <w:t>IP66</w:t>
      </w:r>
      <w:r>
        <w:rPr>
          <w:rFonts w:hint="eastAsia"/>
        </w:rPr>
        <w:t>；</w:t>
      </w:r>
    </w:p>
    <w:p w14:paraId="40437A90" w14:textId="77777777" w:rsidR="00A5151F" w:rsidRDefault="00A5151F" w:rsidP="00A5151F">
      <w:pPr>
        <w:jc w:val="left"/>
      </w:pPr>
      <w:r>
        <w:rPr>
          <w:rFonts w:hint="eastAsia"/>
        </w:rPr>
        <w:t>▲</w:t>
      </w:r>
      <w:r>
        <w:rPr>
          <w:rFonts w:hint="eastAsia"/>
        </w:rPr>
        <w:t>2.14</w:t>
      </w:r>
      <w:r>
        <w:rPr>
          <w:rFonts w:hint="eastAsia"/>
        </w:rPr>
        <w:t>产品抗跌落达到国标要求</w:t>
      </w:r>
      <w:r>
        <w:rPr>
          <w:rFonts w:hint="eastAsia"/>
        </w:rPr>
        <w:t>1.2</w:t>
      </w:r>
      <w:r>
        <w:rPr>
          <w:rFonts w:hint="eastAsia"/>
        </w:rPr>
        <w:t>米及以上；</w:t>
      </w:r>
      <w:r>
        <w:rPr>
          <w:rFonts w:ascii="宋体" w:hAnsi="宋体" w:cs="宋体" w:hint="eastAsia"/>
          <w:color w:val="000000"/>
          <w:szCs w:val="21"/>
        </w:rPr>
        <w:t>（</w:t>
      </w:r>
      <w:r>
        <w:rPr>
          <w:rFonts w:hint="eastAsia"/>
        </w:rPr>
        <w:t>出具具有</w:t>
      </w:r>
      <w:r>
        <w:rPr>
          <w:rFonts w:hint="eastAsia"/>
        </w:rPr>
        <w:t>CMA</w:t>
      </w:r>
      <w:r>
        <w:rPr>
          <w:rFonts w:hint="eastAsia"/>
        </w:rPr>
        <w:t>标识的第三方专业检测机构的认证报告</w:t>
      </w:r>
      <w:r>
        <w:rPr>
          <w:rFonts w:ascii="宋体" w:hAnsi="宋体" w:cs="宋体" w:hint="eastAsia"/>
          <w:color w:val="000000"/>
          <w:szCs w:val="21"/>
        </w:rPr>
        <w:t>）</w:t>
      </w:r>
    </w:p>
    <w:p w14:paraId="77C1B822" w14:textId="77777777" w:rsidR="00A5151F" w:rsidRDefault="00A5151F" w:rsidP="00A5151F">
      <w:pPr>
        <w:jc w:val="left"/>
      </w:pPr>
      <w:r>
        <w:rPr>
          <w:rFonts w:hint="eastAsia"/>
        </w:rPr>
        <w:t>▲</w:t>
      </w:r>
      <w:r>
        <w:rPr>
          <w:rFonts w:hint="eastAsia"/>
        </w:rPr>
        <w:t>2.15</w:t>
      </w:r>
      <w:r>
        <w:rPr>
          <w:rFonts w:hint="eastAsia"/>
        </w:rPr>
        <w:t>设备具有无线电发射设备型号核准证。</w:t>
      </w:r>
      <w:r>
        <w:rPr>
          <w:rFonts w:ascii="宋体" w:hAnsi="宋体" w:cs="宋体" w:hint="eastAsia"/>
          <w:color w:val="000000"/>
          <w:szCs w:val="21"/>
        </w:rPr>
        <w:t>（需提供证明材料）</w:t>
      </w:r>
    </w:p>
    <w:p w14:paraId="5DC1D7AD" w14:textId="77777777" w:rsidR="00A5151F" w:rsidRDefault="00A5151F" w:rsidP="00A5151F">
      <w:pPr>
        <w:widowControl/>
        <w:adjustRightInd w:val="0"/>
        <w:snapToGrid w:val="0"/>
        <w:spacing w:line="360" w:lineRule="auto"/>
        <w:rPr>
          <w:rFonts w:ascii="宋体" w:hAnsi="宋体" w:cs="宋体" w:hint="eastAsia"/>
          <w:b/>
          <w:bCs/>
        </w:rPr>
      </w:pPr>
    </w:p>
    <w:p w14:paraId="707BF444" w14:textId="77777777" w:rsidR="00A5151F" w:rsidRDefault="00A5151F" w:rsidP="00A5151F">
      <w:pPr>
        <w:widowControl/>
        <w:adjustRightInd w:val="0"/>
        <w:snapToGrid w:val="0"/>
        <w:spacing w:line="360" w:lineRule="auto"/>
        <w:rPr>
          <w:rFonts w:ascii="宋体" w:hAnsi="宋体" w:cs="宋体" w:hint="eastAsia"/>
          <w:b/>
          <w:bCs/>
        </w:rPr>
      </w:pPr>
      <w:r>
        <w:rPr>
          <w:rFonts w:ascii="宋体" w:hAnsi="宋体" w:cs="宋体" w:hint="eastAsia"/>
          <w:b/>
          <w:bCs/>
          <w:szCs w:val="21"/>
        </w:rPr>
        <w:t>二、配置清单</w:t>
      </w:r>
    </w:p>
    <w:p w14:paraId="5E56CE89" w14:textId="77777777" w:rsidR="00A5151F" w:rsidRDefault="00A5151F" w:rsidP="00A5151F">
      <w:pPr>
        <w:jc w:val="left"/>
      </w:pPr>
      <w:r>
        <w:rPr>
          <w:rFonts w:hint="eastAsia"/>
        </w:rPr>
        <w:t>1.</w:t>
      </w:r>
      <w:r>
        <w:rPr>
          <w:rFonts w:hint="eastAsia"/>
        </w:rPr>
        <w:t>冷链监控系统</w:t>
      </w:r>
      <w:r>
        <w:rPr>
          <w:rFonts w:hint="eastAsia"/>
        </w:rPr>
        <w:t xml:space="preserve">  1</w:t>
      </w:r>
      <w:r>
        <w:rPr>
          <w:rFonts w:hint="eastAsia"/>
        </w:rPr>
        <w:t>套</w:t>
      </w:r>
    </w:p>
    <w:p w14:paraId="433E4519" w14:textId="77777777" w:rsidR="00A5151F" w:rsidRDefault="00A5151F" w:rsidP="00A5151F">
      <w:pPr>
        <w:jc w:val="left"/>
      </w:pPr>
      <w:r>
        <w:rPr>
          <w:rFonts w:hint="eastAsia"/>
        </w:rPr>
        <w:t>2.</w:t>
      </w:r>
      <w:r>
        <w:rPr>
          <w:rFonts w:hint="eastAsia"/>
        </w:rPr>
        <w:t>冷链监控探头</w:t>
      </w:r>
      <w:r>
        <w:rPr>
          <w:rFonts w:hint="eastAsia"/>
        </w:rPr>
        <w:t xml:space="preserve">  34</w:t>
      </w:r>
      <w:r>
        <w:rPr>
          <w:rFonts w:hint="eastAsia"/>
        </w:rPr>
        <w:t>个</w:t>
      </w:r>
    </w:p>
    <w:p w14:paraId="46ED9611" w14:textId="77777777" w:rsidR="00A5151F" w:rsidRDefault="00A5151F" w:rsidP="00A5151F">
      <w:pPr>
        <w:jc w:val="left"/>
      </w:pPr>
      <w:r>
        <w:rPr>
          <w:rFonts w:hint="eastAsia"/>
        </w:rPr>
        <w:t>3.</w:t>
      </w:r>
      <w:r>
        <w:rPr>
          <w:rFonts w:hint="eastAsia"/>
        </w:rPr>
        <w:t>显示器（≥</w:t>
      </w:r>
      <w:r>
        <w:rPr>
          <w:rFonts w:hint="eastAsia"/>
        </w:rPr>
        <w:t>25</w:t>
      </w:r>
      <w:r>
        <w:rPr>
          <w:rFonts w:hint="eastAsia"/>
        </w:rPr>
        <w:t>寸）</w:t>
      </w:r>
      <w:r>
        <w:rPr>
          <w:rFonts w:hint="eastAsia"/>
        </w:rPr>
        <w:t xml:space="preserve">  1</w:t>
      </w:r>
      <w:r>
        <w:rPr>
          <w:rFonts w:hint="eastAsia"/>
        </w:rPr>
        <w:t>个</w:t>
      </w:r>
    </w:p>
    <w:p w14:paraId="23A2D6AE" w14:textId="77777777" w:rsidR="00A5151F" w:rsidRDefault="00A5151F" w:rsidP="00A5151F">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A5151F" w14:paraId="08B85249" w14:textId="77777777" w:rsidTr="00C63075">
        <w:trPr>
          <w:trHeight w:val="520"/>
          <w:jc w:val="center"/>
        </w:trPr>
        <w:tc>
          <w:tcPr>
            <w:tcW w:w="467" w:type="pct"/>
          </w:tcPr>
          <w:p w14:paraId="39129625"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1916E77B"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1EBB0B97"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A5151F" w14:paraId="18ABC2EE" w14:textId="77777777" w:rsidTr="00C63075">
        <w:trPr>
          <w:trHeight w:val="501"/>
          <w:jc w:val="center"/>
        </w:trPr>
        <w:tc>
          <w:tcPr>
            <w:tcW w:w="467" w:type="pct"/>
            <w:vAlign w:val="center"/>
          </w:tcPr>
          <w:p w14:paraId="2239775D" w14:textId="77777777" w:rsidR="00A5151F" w:rsidRDefault="00A5151F" w:rsidP="00C6307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11A4F125" w14:textId="77777777" w:rsidR="00A5151F" w:rsidRDefault="00A5151F"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7FC3E16B" w14:textId="77777777" w:rsidR="00A5151F" w:rsidRDefault="00A5151F" w:rsidP="00C63075">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A5151F" w14:paraId="620BA3EA" w14:textId="77777777" w:rsidTr="00C63075">
        <w:trPr>
          <w:trHeight w:val="485"/>
          <w:jc w:val="center"/>
        </w:trPr>
        <w:tc>
          <w:tcPr>
            <w:tcW w:w="467" w:type="pct"/>
            <w:vAlign w:val="center"/>
          </w:tcPr>
          <w:p w14:paraId="1061DE16" w14:textId="77777777" w:rsidR="00A5151F" w:rsidRDefault="00A5151F" w:rsidP="00C6307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5919942" w14:textId="77777777" w:rsidR="00A5151F" w:rsidRDefault="00A5151F"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0DB13359" w14:textId="77777777" w:rsidR="00A5151F" w:rsidRDefault="00A5151F" w:rsidP="00C63075">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w:t>
            </w:r>
          </w:p>
        </w:tc>
      </w:tr>
      <w:tr w:rsidR="00A5151F" w14:paraId="7C2A3F31" w14:textId="77777777" w:rsidTr="00C63075">
        <w:trPr>
          <w:jc w:val="center"/>
        </w:trPr>
        <w:tc>
          <w:tcPr>
            <w:tcW w:w="467" w:type="pct"/>
            <w:vAlign w:val="center"/>
          </w:tcPr>
          <w:p w14:paraId="739C25E4"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1212" w:type="pct"/>
            <w:vAlign w:val="center"/>
          </w:tcPr>
          <w:p w14:paraId="48668C85" w14:textId="77777777" w:rsidR="00A5151F" w:rsidRDefault="00A5151F" w:rsidP="00C63075">
            <w:pPr>
              <w:widowControl/>
              <w:spacing w:line="360" w:lineRule="auto"/>
              <w:jc w:val="center"/>
              <w:rPr>
                <w:bCs/>
                <w:szCs w:val="24"/>
              </w:rPr>
            </w:pPr>
            <w:r>
              <w:rPr>
                <w:rFonts w:hAnsi="宋体" w:cs="宋体" w:hint="eastAsia"/>
                <w:bCs/>
                <w:szCs w:val="24"/>
              </w:rPr>
              <w:t>售后</w:t>
            </w:r>
          </w:p>
          <w:p w14:paraId="2129AB5A"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569F57C9"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39F7ADC9"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6DD2C3D8"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49B02EC7"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lastRenderedPageBreak/>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06FF6522"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0ED77EDB" w14:textId="77777777" w:rsidR="00A5151F" w:rsidRDefault="00A5151F" w:rsidP="00C63075">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提供零配件及易损件明细表，包括品牌、产地、厂家、型号、质保期满后优惠价格。</w:t>
            </w:r>
          </w:p>
        </w:tc>
      </w:tr>
      <w:tr w:rsidR="00A5151F" w14:paraId="296A239E" w14:textId="77777777" w:rsidTr="00C63075">
        <w:trPr>
          <w:jc w:val="center"/>
        </w:trPr>
        <w:tc>
          <w:tcPr>
            <w:tcW w:w="467" w:type="pct"/>
            <w:vAlign w:val="center"/>
          </w:tcPr>
          <w:p w14:paraId="7BC73E5F"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4</w:t>
            </w:r>
          </w:p>
        </w:tc>
        <w:tc>
          <w:tcPr>
            <w:tcW w:w="1212" w:type="pct"/>
            <w:vAlign w:val="center"/>
          </w:tcPr>
          <w:p w14:paraId="25B0C138"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08F13AD1" w14:textId="77777777" w:rsidR="00A5151F" w:rsidRDefault="00A5151F" w:rsidP="00C63075">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A5151F" w14:paraId="37711B9D" w14:textId="77777777" w:rsidTr="00C63075">
        <w:trPr>
          <w:jc w:val="center"/>
        </w:trPr>
        <w:tc>
          <w:tcPr>
            <w:tcW w:w="467" w:type="pct"/>
            <w:vAlign w:val="center"/>
          </w:tcPr>
          <w:p w14:paraId="67E52702"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5D1663EC"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3F0439AA"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2024FBF0"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45E1DD1C"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04EC5A7C" w14:textId="77777777" w:rsidR="00A5151F" w:rsidRDefault="00A5151F" w:rsidP="00C63075">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投标人在澄清投标文件时作出的承诺，经买方确认后，将作为对货物的验收依据之一；</w:t>
            </w:r>
          </w:p>
          <w:p w14:paraId="7A57FC51" w14:textId="77777777" w:rsidR="00A5151F" w:rsidRDefault="00A5151F" w:rsidP="00C63075">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1C77B540" w14:textId="77777777" w:rsidR="00A5151F" w:rsidRDefault="00A5151F" w:rsidP="00C63075">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A5151F" w14:paraId="20C911C7" w14:textId="77777777" w:rsidTr="00C63075">
        <w:trPr>
          <w:jc w:val="center"/>
        </w:trPr>
        <w:tc>
          <w:tcPr>
            <w:tcW w:w="467" w:type="pct"/>
            <w:vAlign w:val="center"/>
          </w:tcPr>
          <w:p w14:paraId="093D14D4"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0754C4BD" w14:textId="77777777" w:rsidR="00A5151F" w:rsidRDefault="00A5151F" w:rsidP="00C63075">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5A0C3138" w14:textId="77777777" w:rsidR="00A5151F" w:rsidRDefault="00A5151F" w:rsidP="00C63075">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A5151F" w14:paraId="74A0618A" w14:textId="77777777" w:rsidTr="00C63075">
        <w:trPr>
          <w:trHeight w:val="2158"/>
          <w:jc w:val="center"/>
        </w:trPr>
        <w:tc>
          <w:tcPr>
            <w:tcW w:w="467" w:type="pct"/>
            <w:vAlign w:val="center"/>
          </w:tcPr>
          <w:p w14:paraId="5CBBD05D" w14:textId="77777777" w:rsidR="00A5151F" w:rsidRDefault="00A5151F" w:rsidP="00C63075">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2C356E28" w14:textId="77777777" w:rsidR="00A5151F" w:rsidRDefault="00A5151F" w:rsidP="00C63075">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18CFBD5D" w14:textId="77777777" w:rsidR="00A5151F" w:rsidRDefault="00A5151F" w:rsidP="00C63075">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A5151F" w14:paraId="7EBD46F8" w14:textId="77777777" w:rsidTr="00C63075">
        <w:trPr>
          <w:jc w:val="center"/>
        </w:trPr>
        <w:tc>
          <w:tcPr>
            <w:tcW w:w="467" w:type="pct"/>
            <w:vAlign w:val="center"/>
          </w:tcPr>
          <w:p w14:paraId="47CAD348" w14:textId="77777777" w:rsidR="00A5151F" w:rsidRDefault="00A5151F" w:rsidP="00C63075">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4B185D94" w14:textId="77777777" w:rsidR="00A5151F" w:rsidRDefault="00A5151F"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00CACA3D" w14:textId="77777777" w:rsidR="00A5151F" w:rsidRDefault="00A5151F" w:rsidP="00C63075">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3E589CDE" w14:textId="3B645BFA" w:rsidR="00A5151F" w:rsidRDefault="00A5151F" w:rsidP="00A5151F">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sidRPr="00A5151F">
        <w:rPr>
          <w:rFonts w:hAnsi="宋体" w:cs="宋体" w:hint="eastAsia"/>
          <w:snapToGrid w:val="0"/>
          <w:szCs w:val="21"/>
          <w:highlight w:val="yellow"/>
          <w:u w:val="single"/>
        </w:rPr>
        <w:t>*</w:t>
      </w:r>
      <w:r w:rsidRPr="00A5151F">
        <w:rPr>
          <w:rFonts w:hAnsi="宋体" w:cs="宋体" w:hint="eastAsia"/>
          <w:snapToGrid w:val="0"/>
          <w:szCs w:val="21"/>
          <w:highlight w:val="yellow"/>
          <w:u w:val="single"/>
          <w:lang w:val="zh-CN"/>
        </w:rPr>
        <w:t>注</w:t>
      </w:r>
      <w:r w:rsidRPr="00A5151F">
        <w:rPr>
          <w:rFonts w:hAnsi="宋体" w:cs="宋体" w:hint="eastAsia"/>
          <w:snapToGrid w:val="0"/>
          <w:szCs w:val="21"/>
          <w:highlight w:val="yellow"/>
          <w:u w:val="single"/>
          <w:lang w:val="zh-CN"/>
        </w:rPr>
        <w:t xml:space="preserve">: </w:t>
      </w:r>
      <w:r w:rsidRPr="00A5151F">
        <w:rPr>
          <w:rFonts w:hAnsi="宋体" w:cs="宋体" w:hint="eastAsia"/>
          <w:snapToGrid w:val="0"/>
          <w:szCs w:val="21"/>
          <w:highlight w:val="yellow"/>
          <w:u w:val="single"/>
          <w:lang w:val="zh-CN"/>
        </w:rPr>
        <w:t>商务需求中所有指标必须全部响应，任意一项不满足将判定为无效投标</w:t>
      </w:r>
    </w:p>
    <w:p w14:paraId="0F25307F" w14:textId="6886D0EE" w:rsidR="00A5151F" w:rsidRDefault="00A5151F" w:rsidP="00A5151F">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p>
    <w:p w14:paraId="5D6AC6F1" w14:textId="6F638AFD" w:rsidR="00FD56E9" w:rsidRDefault="00FD56E9" w:rsidP="00A5151F">
      <w:pPr>
        <w:pStyle w:val="1"/>
        <w:spacing w:line="360" w:lineRule="auto"/>
        <w:rPr>
          <w:rFonts w:hAnsi="宋体" w:cs="宋体" w:hint="eastAsia"/>
          <w:bCs/>
        </w:rPr>
      </w:pPr>
    </w:p>
    <w:p w14:paraId="645EF798" w14:textId="77777777" w:rsidR="00FD56E9" w:rsidRDefault="00FD56E9">
      <w:pPr>
        <w:pStyle w:val="1"/>
        <w:spacing w:line="360" w:lineRule="auto"/>
        <w:rPr>
          <w:rFonts w:ascii="宋体" w:eastAsia="宋体" w:hAnsi="宋体" w:cs="宋体" w:hint="eastAsia"/>
          <w:b/>
          <w:bCs/>
          <w:sz w:val="44"/>
        </w:rPr>
      </w:pPr>
    </w:p>
    <w:bookmarkEnd w:id="6"/>
    <w:p w14:paraId="2A4D7F93" w14:textId="77777777" w:rsidR="00FD56E9" w:rsidRDefault="00FD56E9">
      <w:pPr>
        <w:autoSpaceDE w:val="0"/>
        <w:autoSpaceDN w:val="0"/>
        <w:adjustRightInd w:val="0"/>
        <w:snapToGrid w:val="0"/>
        <w:spacing w:beforeLines="50" w:before="120" w:afterLines="50" w:after="120" w:line="360" w:lineRule="auto"/>
        <w:jc w:val="left"/>
        <w:rPr>
          <w:rFonts w:hAnsi="宋体" w:cs="宋体" w:hint="eastAsia"/>
          <w:b/>
          <w:bCs/>
          <w:snapToGrid w:val="0"/>
          <w:u w:val="single"/>
        </w:rPr>
      </w:pPr>
    </w:p>
    <w:p w14:paraId="7A23FFD1" w14:textId="77777777" w:rsidR="00FD56E9" w:rsidRDefault="00000000">
      <w:pPr>
        <w:pStyle w:val="ac"/>
        <w:widowControl/>
        <w:ind w:left="420" w:firstLineChars="0" w:firstLine="0"/>
        <w:jc w:val="center"/>
        <w:rPr>
          <w:rFonts w:ascii="宋体" w:hAnsi="宋体" w:cs="宋体" w:hint="eastAsia"/>
          <w:b/>
          <w:bCs/>
          <w:color w:val="000000"/>
          <w:sz w:val="24"/>
          <w:szCs w:val="11"/>
        </w:rPr>
      </w:pPr>
      <w:r>
        <w:rPr>
          <w:rFonts w:hAnsi="宋体" w:cs="宋体"/>
          <w:bCs/>
        </w:rPr>
        <w:br w:type="page"/>
      </w:r>
      <w:bookmarkEnd w:id="4"/>
      <w:r>
        <w:rPr>
          <w:rFonts w:ascii="宋体" w:hAnsi="宋体" w:cs="宋体" w:hint="eastAsia"/>
          <w:b/>
          <w:bCs/>
          <w:color w:val="000000"/>
          <w:sz w:val="24"/>
          <w:szCs w:val="11"/>
        </w:rPr>
        <w:lastRenderedPageBreak/>
        <w:t>第四部分 评标方法与评标标准</w:t>
      </w:r>
      <w:bookmarkEnd w:id="5"/>
    </w:p>
    <w:p w14:paraId="5219F7D3" w14:textId="77777777" w:rsidR="00FD56E9" w:rsidRDefault="00FD56E9">
      <w:pPr>
        <w:jc w:val="left"/>
        <w:rPr>
          <w:b/>
          <w:sz w:val="32"/>
          <w:szCs w:val="32"/>
        </w:rPr>
      </w:pPr>
    </w:p>
    <w:p w14:paraId="49454014" w14:textId="77777777" w:rsidR="00FD56E9"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00B824B9" w14:textId="77777777" w:rsidR="00FD56E9" w:rsidRDefault="00000000">
      <w:pPr>
        <w:spacing w:line="360" w:lineRule="auto"/>
        <w:jc w:val="left"/>
        <w:rPr>
          <w:rFonts w:hAnsi="宋体" w:cs="宋体" w:hint="eastAsia"/>
          <w:bCs/>
        </w:rPr>
      </w:pPr>
      <w:r>
        <w:rPr>
          <w:rFonts w:hAnsi="宋体" w:cs="宋体" w:hint="eastAsia"/>
          <w:bCs/>
        </w:rPr>
        <w:t>采用综合评分法。</w:t>
      </w:r>
    </w:p>
    <w:p w14:paraId="626BDD1F" w14:textId="77777777" w:rsidR="00A5151F"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a"/>
        <w:tblpPr w:leftFromText="180" w:rightFromText="180" w:vertAnchor="text" w:horzAnchor="page" w:tblpX="527" w:tblpY="614"/>
        <w:tblOverlap w:val="never"/>
        <w:tblW w:w="11341" w:type="dxa"/>
        <w:tblLook w:val="04A0" w:firstRow="1" w:lastRow="0" w:firstColumn="1" w:lastColumn="0" w:noHBand="0" w:noVBand="1"/>
      </w:tblPr>
      <w:tblGrid>
        <w:gridCol w:w="11341"/>
      </w:tblGrid>
      <w:tr w:rsidR="00A5151F" w14:paraId="49DA95BE" w14:textId="77777777" w:rsidTr="00A5151F">
        <w:tc>
          <w:tcPr>
            <w:tcW w:w="11341" w:type="dxa"/>
          </w:tcPr>
          <w:p w14:paraId="5F0ECF84" w14:textId="77777777" w:rsidR="00A5151F" w:rsidRDefault="00A5151F" w:rsidP="00A5151F">
            <w:pPr>
              <w:ind w:firstLine="210"/>
              <w:rPr>
                <w:szCs w:val="24"/>
                <w:u w:val="single"/>
              </w:rPr>
            </w:pPr>
            <w:r>
              <w:rPr>
                <w:rFonts w:hint="eastAsia"/>
                <w:szCs w:val="24"/>
                <w:u w:val="single"/>
              </w:rPr>
              <w:t>综合评估法：具体采用打分法</w:t>
            </w:r>
          </w:p>
          <w:p w14:paraId="563BF250" w14:textId="77777777" w:rsidR="00A5151F" w:rsidRDefault="00A5151F" w:rsidP="00A5151F">
            <w:pPr>
              <w:ind w:firstLine="210"/>
              <w:rPr>
                <w:szCs w:val="24"/>
              </w:rPr>
            </w:pPr>
            <w:r>
              <w:rPr>
                <w:rFonts w:hint="eastAsia"/>
                <w:szCs w:val="24"/>
              </w:rPr>
              <w:t>说明：只有初步评审合格的投标人，才能进入详细评审。初步评审办法详见招标文件。</w:t>
            </w:r>
          </w:p>
          <w:p w14:paraId="54CBCE76" w14:textId="77777777" w:rsidR="00A5151F" w:rsidRDefault="00A5151F" w:rsidP="00A5151F">
            <w:pPr>
              <w:ind w:firstLine="210"/>
              <w:rPr>
                <w:szCs w:val="24"/>
              </w:rPr>
            </w:pPr>
            <w:r>
              <w:rPr>
                <w:rFonts w:hint="eastAsia"/>
                <w:szCs w:val="24"/>
              </w:rPr>
              <w:t>对于初步评审合格的投标人，本次详细评审采用综合评估法，具体采用打分法，得分最高者为中标候选人，其中：</w:t>
            </w:r>
          </w:p>
          <w:p w14:paraId="29BC782F" w14:textId="77777777" w:rsidR="00A5151F" w:rsidRDefault="00A5151F" w:rsidP="00A5151F">
            <w:pPr>
              <w:ind w:firstLine="210"/>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3E5B6B75" w14:textId="77777777" w:rsidR="00A5151F" w:rsidRDefault="00A5151F" w:rsidP="00A5151F">
            <w:pPr>
              <w:ind w:firstLine="210"/>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54362CD0" w14:textId="77777777" w:rsidR="00A5151F" w:rsidRDefault="00A5151F" w:rsidP="00A5151F">
            <w:pPr>
              <w:ind w:firstLine="210"/>
              <w:rPr>
                <w:szCs w:val="24"/>
              </w:rPr>
            </w:pPr>
            <w:r>
              <w:rPr>
                <w:rFonts w:hint="eastAsia"/>
                <w:bCs/>
                <w:szCs w:val="24"/>
              </w:rPr>
              <w:t>（</w:t>
            </w:r>
            <w:r>
              <w:rPr>
                <w:szCs w:val="24"/>
              </w:rPr>
              <w:t>价格分采用低价优先法计算，即满足招标文件要求且投标价格最低的投标报价为评标基准价，其他供应商的价格分按照下列公式计算：</w:t>
            </w:r>
          </w:p>
          <w:p w14:paraId="3D620214" w14:textId="77777777" w:rsidR="00A5151F" w:rsidRDefault="00A5151F" w:rsidP="00A5151F">
            <w:pPr>
              <w:ind w:firstLine="210"/>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73F67CEC" w14:textId="77777777" w:rsidR="00A5151F" w:rsidRDefault="00A5151F" w:rsidP="00A5151F">
            <w:pPr>
              <w:ind w:firstLine="210"/>
              <w:rPr>
                <w:szCs w:val="24"/>
              </w:rPr>
            </w:pPr>
            <w:r>
              <w:rPr>
                <w:rFonts w:hint="eastAsia"/>
                <w:szCs w:val="24"/>
              </w:rPr>
              <w:t>2</w:t>
            </w:r>
            <w:r>
              <w:rPr>
                <w:rFonts w:hint="eastAsia"/>
                <w:szCs w:val="24"/>
              </w:rPr>
              <w:t>、技术、性能、配置：</w:t>
            </w:r>
            <w:r>
              <w:rPr>
                <w:rFonts w:hint="eastAsia"/>
                <w:szCs w:val="24"/>
              </w:rPr>
              <w:t>46</w:t>
            </w:r>
            <w:r>
              <w:rPr>
                <w:rFonts w:hint="eastAsia"/>
                <w:szCs w:val="24"/>
              </w:rPr>
              <w:t>分</w:t>
            </w:r>
          </w:p>
          <w:p w14:paraId="52236AC3" w14:textId="77777777" w:rsidR="00A5151F" w:rsidRDefault="00A5151F" w:rsidP="00A5151F">
            <w:pPr>
              <w:ind w:firstLine="210"/>
              <w:rPr>
                <w:szCs w:val="24"/>
              </w:rPr>
            </w:pPr>
            <w:r>
              <w:rPr>
                <w:rFonts w:hint="eastAsia"/>
                <w:szCs w:val="24"/>
              </w:rPr>
              <w:t>磋商小组根据磋商文件中《技术条款偏离表》，结合响应文件提供的佐证材料等进行评审：</w:t>
            </w:r>
          </w:p>
          <w:p w14:paraId="33C38C96" w14:textId="77777777" w:rsidR="00A5151F" w:rsidRDefault="00A5151F" w:rsidP="00A5151F">
            <w:pPr>
              <w:ind w:firstLine="210"/>
              <w:rPr>
                <w:szCs w:val="24"/>
              </w:rPr>
            </w:pPr>
            <w:r>
              <w:rPr>
                <w:rFonts w:hint="eastAsia"/>
                <w:szCs w:val="24"/>
              </w:rPr>
              <w:t>2.1</w:t>
            </w:r>
            <w:r>
              <w:rPr>
                <w:rFonts w:hint="eastAsia"/>
                <w:szCs w:val="24"/>
              </w:rPr>
              <w:t>、全部满足标书基本要求</w:t>
            </w:r>
            <w:r>
              <w:rPr>
                <w:rFonts w:hint="eastAsia"/>
                <w:szCs w:val="24"/>
              </w:rPr>
              <w:t>46</w:t>
            </w:r>
            <w:r>
              <w:rPr>
                <w:rFonts w:hint="eastAsia"/>
                <w:szCs w:val="24"/>
              </w:rPr>
              <w:t>分，正偏离不加分；</w:t>
            </w:r>
          </w:p>
          <w:p w14:paraId="6FF536D9" w14:textId="77777777" w:rsidR="00A5151F" w:rsidRDefault="00A5151F" w:rsidP="00A5151F">
            <w:pPr>
              <w:ind w:firstLine="210"/>
              <w:rPr>
                <w:szCs w:val="24"/>
              </w:rPr>
            </w:pPr>
            <w:r>
              <w:rPr>
                <w:rFonts w:hint="eastAsia"/>
                <w:szCs w:val="24"/>
              </w:rPr>
              <w:t>2.2</w:t>
            </w:r>
            <w:r>
              <w:rPr>
                <w:rFonts w:hint="eastAsia"/>
                <w:szCs w:val="24"/>
              </w:rPr>
              <w:t>、有一项▲号指标负偏离扣</w:t>
            </w:r>
            <w:r>
              <w:rPr>
                <w:rFonts w:hint="eastAsia"/>
                <w:szCs w:val="24"/>
              </w:rPr>
              <w:t>3</w:t>
            </w:r>
            <w:r>
              <w:rPr>
                <w:rFonts w:hint="eastAsia"/>
                <w:szCs w:val="24"/>
              </w:rPr>
              <w:t>分；</w:t>
            </w:r>
            <w:r>
              <w:rPr>
                <w:rFonts w:hint="eastAsia"/>
                <w:szCs w:val="24"/>
              </w:rPr>
              <w:t>{</w:t>
            </w:r>
            <w:r>
              <w:rPr>
                <w:rFonts w:hint="eastAsia"/>
                <w:szCs w:val="24"/>
              </w:rPr>
              <w:t>▲号指标须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2D46134D" w14:textId="77777777" w:rsidR="00A5151F" w:rsidRDefault="00A5151F" w:rsidP="00A5151F">
            <w:pPr>
              <w:ind w:firstLine="210"/>
              <w:rPr>
                <w:szCs w:val="24"/>
              </w:rPr>
            </w:pPr>
            <w:r>
              <w:rPr>
                <w:rFonts w:asciiTheme="minorEastAsia" w:eastAsiaTheme="minorEastAsia" w:hAnsiTheme="minorEastAsia" w:cstheme="minorEastAsia" w:hint="eastAsia"/>
                <w:szCs w:val="21"/>
              </w:rPr>
              <w:t>2.3、非▲号指标每负偏离一项扣1分，扣完为止。</w:t>
            </w:r>
          </w:p>
          <w:p w14:paraId="745F3D2C" w14:textId="77777777" w:rsidR="00A5151F" w:rsidRDefault="00A5151F" w:rsidP="00A5151F">
            <w:pPr>
              <w:ind w:firstLine="210"/>
              <w:rPr>
                <w:szCs w:val="24"/>
              </w:rPr>
            </w:pPr>
            <w:r>
              <w:rPr>
                <w:rFonts w:hint="eastAsia"/>
                <w:szCs w:val="24"/>
              </w:rPr>
              <w:t>3</w:t>
            </w:r>
            <w:r>
              <w:rPr>
                <w:rFonts w:hint="eastAsia"/>
                <w:szCs w:val="24"/>
              </w:rPr>
              <w:t>、技术培训方案</w:t>
            </w:r>
            <w:r>
              <w:rPr>
                <w:rFonts w:hint="eastAsia"/>
                <w:szCs w:val="24"/>
              </w:rPr>
              <w:t>(5</w:t>
            </w:r>
            <w:r>
              <w:rPr>
                <w:rFonts w:hint="eastAsia"/>
                <w:szCs w:val="24"/>
              </w:rPr>
              <w:t>分</w:t>
            </w:r>
            <w:r>
              <w:rPr>
                <w:rFonts w:hint="eastAsia"/>
                <w:szCs w:val="24"/>
              </w:rPr>
              <w:t>)</w:t>
            </w:r>
          </w:p>
          <w:p w14:paraId="04BAB6C7" w14:textId="77777777" w:rsidR="00A5151F" w:rsidRDefault="00A5151F" w:rsidP="00A5151F">
            <w:pPr>
              <w:ind w:firstLine="210"/>
              <w:rPr>
                <w:szCs w:val="24"/>
              </w:rPr>
            </w:pPr>
            <w:r>
              <w:rPr>
                <w:rFonts w:hint="eastAsia"/>
                <w:szCs w:val="24"/>
              </w:rPr>
              <w:t>供应商提供对用户的操作培训、业务功能培训等相关培训计划方案，除正常操作培训外，针对甲方是教学培训单位的特点，提出其他技术培训保障方案；</w:t>
            </w:r>
          </w:p>
          <w:p w14:paraId="0A029217" w14:textId="77777777" w:rsidR="00A5151F" w:rsidRDefault="00A5151F" w:rsidP="00A5151F">
            <w:pPr>
              <w:ind w:firstLine="210"/>
              <w:rPr>
                <w:szCs w:val="24"/>
              </w:rPr>
            </w:pPr>
            <w:r>
              <w:rPr>
                <w:szCs w:val="24"/>
              </w:rPr>
              <w:t>3.</w:t>
            </w:r>
            <w:r>
              <w:rPr>
                <w:rFonts w:hint="eastAsia"/>
                <w:szCs w:val="24"/>
              </w:rPr>
              <w:t>1</w:t>
            </w:r>
            <w:r>
              <w:rPr>
                <w:rFonts w:hint="eastAsia"/>
                <w:szCs w:val="24"/>
              </w:rPr>
              <w:t>、技术培训保障方案内容详实、科学、合理，考虑周全，培训计划针对性强、内容详实，培训人员配备齐全、技术水平高、分工明确、岗位设置科学合理，培训率承诺高，得</w:t>
            </w:r>
            <w:r>
              <w:rPr>
                <w:rFonts w:hint="eastAsia"/>
                <w:szCs w:val="24"/>
              </w:rPr>
              <w:t>5</w:t>
            </w:r>
            <w:r>
              <w:rPr>
                <w:rFonts w:hint="eastAsia"/>
                <w:szCs w:val="24"/>
              </w:rPr>
              <w:t>分。</w:t>
            </w:r>
          </w:p>
          <w:p w14:paraId="1FAB2CC3" w14:textId="77777777" w:rsidR="00A5151F" w:rsidRDefault="00A5151F" w:rsidP="00A5151F">
            <w:pPr>
              <w:ind w:firstLine="210"/>
              <w:rPr>
                <w:szCs w:val="24"/>
              </w:rPr>
            </w:pPr>
            <w:r>
              <w:rPr>
                <w:szCs w:val="24"/>
              </w:rPr>
              <w:t>3.</w:t>
            </w:r>
            <w:r>
              <w:rPr>
                <w:rFonts w:hint="eastAsia"/>
                <w:szCs w:val="24"/>
              </w:rPr>
              <w:t>2</w:t>
            </w:r>
            <w:r>
              <w:rPr>
                <w:rFonts w:hint="eastAsia"/>
                <w:szCs w:val="24"/>
              </w:rPr>
              <w:t>、技术培训保障方案内容详实、考虑较全，培训计划具体，培训人员齐全，培训率承诺较高，得</w:t>
            </w:r>
            <w:r>
              <w:rPr>
                <w:rFonts w:hint="eastAsia"/>
                <w:szCs w:val="24"/>
              </w:rPr>
              <w:t>3</w:t>
            </w:r>
            <w:r>
              <w:rPr>
                <w:rFonts w:hint="eastAsia"/>
                <w:szCs w:val="24"/>
              </w:rPr>
              <w:t>分。</w:t>
            </w:r>
          </w:p>
          <w:p w14:paraId="04E0F55B" w14:textId="77777777" w:rsidR="00A5151F" w:rsidRDefault="00A5151F" w:rsidP="00A5151F">
            <w:pPr>
              <w:ind w:firstLine="210"/>
              <w:rPr>
                <w:szCs w:val="24"/>
              </w:rPr>
            </w:pPr>
            <w:r>
              <w:rPr>
                <w:szCs w:val="24"/>
              </w:rPr>
              <w:t>3.</w:t>
            </w:r>
            <w:r>
              <w:rPr>
                <w:rFonts w:hint="eastAsia"/>
                <w:szCs w:val="24"/>
              </w:rPr>
              <w:t>3</w:t>
            </w:r>
            <w:r>
              <w:rPr>
                <w:rFonts w:hint="eastAsia"/>
                <w:szCs w:val="24"/>
              </w:rPr>
              <w:t>．技术培训保障方案表述简单，培训计划简单、培训人员较少，培训率承诺一般，得</w:t>
            </w:r>
            <w:r>
              <w:rPr>
                <w:szCs w:val="24"/>
              </w:rPr>
              <w:t>1</w:t>
            </w:r>
            <w:r>
              <w:rPr>
                <w:rFonts w:hint="eastAsia"/>
                <w:szCs w:val="24"/>
              </w:rPr>
              <w:t>分。</w:t>
            </w:r>
          </w:p>
          <w:p w14:paraId="45316698" w14:textId="77777777" w:rsidR="00A5151F" w:rsidRDefault="00A5151F" w:rsidP="00A5151F">
            <w:pPr>
              <w:ind w:firstLine="210"/>
              <w:rPr>
                <w:szCs w:val="24"/>
              </w:rPr>
            </w:pPr>
            <w:r>
              <w:rPr>
                <w:szCs w:val="24"/>
              </w:rPr>
              <w:t>3.</w:t>
            </w:r>
            <w:r>
              <w:rPr>
                <w:rFonts w:hint="eastAsia"/>
                <w:szCs w:val="24"/>
              </w:rPr>
              <w:t>4</w:t>
            </w:r>
            <w:r>
              <w:rPr>
                <w:rFonts w:hint="eastAsia"/>
                <w:szCs w:val="24"/>
              </w:rPr>
              <w:t>．未提供方案或方案无可行性不得分。</w:t>
            </w:r>
          </w:p>
          <w:p w14:paraId="1339BA73" w14:textId="77777777" w:rsidR="00A5151F" w:rsidRDefault="00A5151F" w:rsidP="00A5151F">
            <w:pPr>
              <w:ind w:firstLine="210"/>
              <w:rPr>
                <w:szCs w:val="24"/>
              </w:rPr>
            </w:pPr>
            <w:r>
              <w:rPr>
                <w:rFonts w:hint="eastAsia"/>
                <w:szCs w:val="24"/>
              </w:rPr>
              <w:t>4</w:t>
            </w:r>
            <w:r>
              <w:rPr>
                <w:rFonts w:hint="eastAsia"/>
                <w:szCs w:val="24"/>
              </w:rPr>
              <w:t>、业绩：</w:t>
            </w:r>
            <w:r>
              <w:rPr>
                <w:szCs w:val="24"/>
              </w:rPr>
              <w:t>10</w:t>
            </w:r>
            <w:r>
              <w:rPr>
                <w:rFonts w:hint="eastAsia"/>
                <w:szCs w:val="24"/>
              </w:rPr>
              <w:t>分</w:t>
            </w:r>
          </w:p>
          <w:p w14:paraId="28B29077" w14:textId="77777777" w:rsidR="00A5151F" w:rsidRDefault="00A5151F" w:rsidP="00A5151F">
            <w:pPr>
              <w:ind w:firstLine="210"/>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年至今同品牌同型号的业绩证明文件（销售合同复印件），每提供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分。未提供合同或合同型号不一致、关键页不清晰者，该项不得分。</w:t>
            </w:r>
          </w:p>
          <w:p w14:paraId="655CF208" w14:textId="77777777" w:rsidR="00A5151F" w:rsidRDefault="00A5151F" w:rsidP="00A5151F">
            <w:pPr>
              <w:ind w:firstLine="210"/>
              <w:rPr>
                <w:szCs w:val="24"/>
              </w:rPr>
            </w:pPr>
            <w:r>
              <w:rPr>
                <w:rFonts w:hint="eastAsia"/>
                <w:szCs w:val="24"/>
              </w:rPr>
              <w:t>5</w:t>
            </w:r>
            <w:r>
              <w:rPr>
                <w:rFonts w:hint="eastAsia"/>
                <w:szCs w:val="24"/>
              </w:rPr>
              <w:t>、售后服务：</w:t>
            </w:r>
            <w:r>
              <w:rPr>
                <w:rFonts w:hint="eastAsia"/>
                <w:szCs w:val="24"/>
              </w:rPr>
              <w:t>9</w:t>
            </w:r>
            <w:r>
              <w:rPr>
                <w:rFonts w:hint="eastAsia"/>
                <w:szCs w:val="24"/>
              </w:rPr>
              <w:t>分</w:t>
            </w:r>
          </w:p>
          <w:p w14:paraId="39BDFDB7" w14:textId="77777777" w:rsidR="00A5151F" w:rsidRDefault="00A5151F" w:rsidP="00A5151F">
            <w:pPr>
              <w:ind w:firstLine="210"/>
              <w:rPr>
                <w:szCs w:val="24"/>
              </w:rPr>
            </w:pPr>
            <w:r>
              <w:rPr>
                <w:rFonts w:hint="eastAsia"/>
                <w:bCs/>
                <w:szCs w:val="24"/>
              </w:rPr>
              <w:t>5.1</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48BB2308" w14:textId="77777777" w:rsidR="00A5151F" w:rsidRDefault="00A5151F" w:rsidP="00A5151F">
            <w:pPr>
              <w:ind w:firstLine="210"/>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4E3BC3AB" w14:textId="77777777" w:rsidR="00A5151F" w:rsidRDefault="00A5151F" w:rsidP="00A5151F">
            <w:pPr>
              <w:ind w:firstLine="210"/>
              <w:rPr>
                <w:szCs w:val="24"/>
              </w:rPr>
            </w:pPr>
            <w:r>
              <w:rPr>
                <w:rFonts w:hint="eastAsia"/>
                <w:szCs w:val="24"/>
              </w:rPr>
              <w:t>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65CE6830" w14:textId="77777777" w:rsidR="00A5151F" w:rsidRDefault="00A5151F" w:rsidP="00A5151F">
            <w:pPr>
              <w:ind w:firstLine="210"/>
              <w:rPr>
                <w:szCs w:val="24"/>
              </w:rPr>
            </w:pPr>
            <w:r>
              <w:rPr>
                <w:rFonts w:hint="eastAsia"/>
                <w:szCs w:val="24"/>
              </w:rPr>
              <w:t>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3A7FD6F3" w14:textId="77777777" w:rsidR="00A5151F" w:rsidRDefault="00A5151F" w:rsidP="00A5151F">
            <w:pPr>
              <w:ind w:firstLine="210"/>
              <w:rPr>
                <w:szCs w:val="24"/>
              </w:rPr>
            </w:pPr>
            <w:r>
              <w:rPr>
                <w:rFonts w:hint="eastAsia"/>
                <w:szCs w:val="24"/>
              </w:rPr>
              <w:t>3</w:t>
            </w:r>
            <w:r>
              <w:rPr>
                <w:rFonts w:hint="eastAsia"/>
                <w:szCs w:val="24"/>
              </w:rPr>
              <w:t>）售后方案表述简单，人员配备有所欠缺、设备配备一般者得</w:t>
            </w:r>
            <w:r>
              <w:rPr>
                <w:rFonts w:hint="eastAsia"/>
                <w:szCs w:val="24"/>
              </w:rPr>
              <w:t>1</w:t>
            </w:r>
            <w:r>
              <w:rPr>
                <w:rFonts w:hint="eastAsia"/>
                <w:szCs w:val="24"/>
              </w:rPr>
              <w:t>分；</w:t>
            </w:r>
          </w:p>
          <w:p w14:paraId="5565F620" w14:textId="77777777" w:rsidR="00A5151F" w:rsidRDefault="00A5151F" w:rsidP="00A5151F">
            <w:pPr>
              <w:ind w:firstLine="210"/>
              <w:rPr>
                <w:szCs w:val="24"/>
              </w:rPr>
            </w:pPr>
            <w:r>
              <w:rPr>
                <w:rFonts w:hint="eastAsia"/>
                <w:szCs w:val="24"/>
              </w:rPr>
              <w:t>4</w:t>
            </w:r>
            <w:r>
              <w:rPr>
                <w:rFonts w:hint="eastAsia"/>
                <w:szCs w:val="24"/>
              </w:rPr>
              <w:t>）未提供服务方案的不得分。</w:t>
            </w:r>
          </w:p>
          <w:p w14:paraId="43A01F43" w14:textId="77777777" w:rsidR="00A5151F" w:rsidRDefault="00A5151F" w:rsidP="00A5151F">
            <w:pPr>
              <w:ind w:firstLine="210"/>
              <w:rPr>
                <w:bCs/>
                <w:szCs w:val="24"/>
              </w:rPr>
            </w:pPr>
            <w:r>
              <w:rPr>
                <w:rFonts w:hint="eastAsia"/>
                <w:bCs/>
                <w:szCs w:val="24"/>
              </w:rPr>
              <w:t>5.2</w:t>
            </w:r>
            <w:r>
              <w:rPr>
                <w:rFonts w:hint="eastAsia"/>
                <w:bCs/>
                <w:szCs w:val="24"/>
              </w:rPr>
              <w:t>、质保期（</w:t>
            </w:r>
            <w:r>
              <w:rPr>
                <w:rFonts w:hint="eastAsia"/>
                <w:bCs/>
                <w:szCs w:val="24"/>
              </w:rPr>
              <w:t>2</w:t>
            </w:r>
            <w:r>
              <w:rPr>
                <w:rFonts w:hint="eastAsia"/>
                <w:bCs/>
                <w:szCs w:val="24"/>
              </w:rPr>
              <w:t>分）：</w:t>
            </w:r>
          </w:p>
          <w:p w14:paraId="70DC2DEB" w14:textId="77777777" w:rsidR="00A5151F" w:rsidRDefault="00A5151F" w:rsidP="00A5151F">
            <w:pPr>
              <w:ind w:firstLine="210"/>
              <w:rPr>
                <w:szCs w:val="24"/>
              </w:rPr>
            </w:pPr>
            <w:r>
              <w:rPr>
                <w:rFonts w:hint="eastAsia"/>
                <w:szCs w:val="24"/>
              </w:rPr>
              <w:t>5.2.1</w:t>
            </w:r>
            <w:r>
              <w:rPr>
                <w:rFonts w:hint="eastAsia"/>
                <w:szCs w:val="24"/>
              </w:rPr>
              <w:t>投标人提供的售后服务承诺书需响应招标文件要求的免费质保期，满足不得分，免费质保期基础上每增加一年加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tbl>
    <w:p w14:paraId="33657E70" w14:textId="201F0E14" w:rsidR="00FD56E9" w:rsidRPr="00A5151F" w:rsidRDefault="00FD56E9">
      <w:pPr>
        <w:spacing w:line="360" w:lineRule="auto"/>
        <w:jc w:val="left"/>
        <w:rPr>
          <w:rFonts w:hAnsi="宋体" w:cs="宋体" w:hint="eastAsia"/>
          <w:bCs/>
          <w:snapToGrid w:val="0"/>
          <w:sz w:val="28"/>
          <w:szCs w:val="28"/>
        </w:rPr>
      </w:pPr>
    </w:p>
    <w:p w14:paraId="1BA7FE6C" w14:textId="4A35203D" w:rsidR="00FD56E9" w:rsidRDefault="00000000">
      <w:pPr>
        <w:jc w:val="left"/>
        <w:rPr>
          <w:rFonts w:hAnsi="宋体" w:cs="宋体" w:hint="eastAsia"/>
          <w:bCs/>
          <w:color w:val="000000"/>
          <w:w w:val="90"/>
          <w:sz w:val="18"/>
          <w:szCs w:val="16"/>
        </w:rPr>
      </w:pPr>
      <w:r>
        <w:rPr>
          <w:rFonts w:hAnsi="宋体" w:cs="宋体" w:hint="eastAsia"/>
          <w:bCs/>
          <w:color w:val="000000"/>
          <w:w w:val="90"/>
          <w:sz w:val="18"/>
          <w:szCs w:val="16"/>
        </w:rPr>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16D8247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r>
        <w:rPr>
          <w:rFonts w:hAnsi="宋体" w:cs="宋体" w:hint="eastAsia"/>
          <w:bCs/>
          <w:color w:val="000000"/>
          <w:w w:val="90"/>
          <w:sz w:val="18"/>
          <w:szCs w:val="16"/>
        </w:rPr>
        <w:t>微企业的项目，对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w:t>
      </w:r>
      <w:r>
        <w:rPr>
          <w:rFonts w:hAnsi="宋体" w:cs="宋体" w:hint="eastAsia"/>
          <w:bCs/>
          <w:color w:val="000000"/>
          <w:w w:val="90"/>
          <w:sz w:val="18"/>
          <w:szCs w:val="16"/>
        </w:rPr>
        <w:lastRenderedPageBreak/>
        <w:t>扣除）。</w:t>
      </w:r>
    </w:p>
    <w:p w14:paraId="7CFAC728"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3BB74E01" w14:textId="77777777" w:rsidR="00FD56E9"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在货物采购项目中，货物由小微企业制造，即货物由小微企业生产且使用该小微企业商号或者注册商标；</w:t>
      </w:r>
    </w:p>
    <w:p w14:paraId="02385B9A" w14:textId="77777777" w:rsidR="00FD56E9"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在服务采购项目中，服务由小微企业承接，即提供服务的人员为小微企业依照《中华人民共和国劳动合同法》订立劳动合同的从业人员。</w:t>
      </w:r>
    </w:p>
    <w:p w14:paraId="471ED140"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的扣除，用扣除后的价格参加评审。组成联合体或者接受分包的小微企业与联合体内其他企业、分包企业之间存在直接控股、管理关系的，不享受价格扣除优惠政策。</w:t>
      </w:r>
    </w:p>
    <w:p w14:paraId="044E67D6"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4EF2303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3C30A604" w14:textId="77777777" w:rsidR="00FD56E9"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315DC0D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、根据财政部、国家发改委《节能产品政府采购实施意见》，投标产品属于《节能产品政府采购清单》（最新一期）内的政府采购的节能产品，对相应产品的价格给予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74BBECB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6874346A"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4D0BB8EC"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55C21D95"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12F5D3E5" w14:textId="77777777" w:rsidR="00FD56E9"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1"/>
      <w:bookmarkEnd w:id="2"/>
      <w:bookmarkEnd w:id="3"/>
    </w:p>
    <w:p w14:paraId="7BCEA7D8" w14:textId="77777777" w:rsidR="00FD56E9" w:rsidRDefault="00FD56E9">
      <w:pPr>
        <w:rPr>
          <w:rFonts w:hAnsi="宋体" w:cs="宋体" w:hint="eastAsia"/>
          <w:bCs/>
          <w:color w:val="000000"/>
          <w:w w:val="90"/>
          <w:sz w:val="18"/>
          <w:szCs w:val="16"/>
        </w:rPr>
      </w:pPr>
    </w:p>
    <w:p w14:paraId="4209F764" w14:textId="77777777" w:rsidR="00FD56E9" w:rsidRDefault="00000000">
      <w:pPr>
        <w:numPr>
          <w:ilvl w:val="0"/>
          <w:numId w:val="5"/>
        </w:numPr>
        <w:jc w:val="left"/>
        <w:rPr>
          <w:b/>
          <w:bCs/>
          <w:color w:val="000000"/>
          <w:sz w:val="24"/>
          <w:szCs w:val="24"/>
        </w:rPr>
      </w:pPr>
      <w:r>
        <w:rPr>
          <w:rFonts w:hint="eastAsia"/>
          <w:b/>
          <w:bCs/>
          <w:color w:val="000000"/>
          <w:sz w:val="24"/>
          <w:szCs w:val="24"/>
        </w:rPr>
        <w:t>拟签订的合同文本（供参考）</w:t>
      </w:r>
    </w:p>
    <w:p w14:paraId="13647CCA" w14:textId="77777777" w:rsidR="00FD56E9" w:rsidRDefault="00FD56E9">
      <w:pPr>
        <w:rPr>
          <w:rFonts w:hAnsi="宋体" w:cs="宋体" w:hint="eastAsia"/>
          <w:bCs/>
          <w:color w:val="000000"/>
          <w:w w:val="90"/>
          <w:sz w:val="18"/>
          <w:szCs w:val="16"/>
        </w:rPr>
      </w:pPr>
    </w:p>
    <w:p w14:paraId="460E7B73"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根据《中华人民共和国政府采购法》、《中华人民共和国民法典》等法律法规的规定，甲乙双方经过友好协商，按照</w:t>
      </w:r>
      <w:r>
        <w:rPr>
          <w:rFonts w:ascii="宋体" w:hAnsi="宋体" w:cs="仿宋" w:hint="eastAsia"/>
          <w:sz w:val="18"/>
          <w:szCs w:val="18"/>
          <w:u w:val="single"/>
        </w:rPr>
        <w:t xml:space="preserve">    </w:t>
      </w:r>
      <w:r>
        <w:rPr>
          <w:rFonts w:ascii="宋体" w:hAnsi="宋体" w:cs="仿宋" w:hint="eastAsia"/>
          <w:sz w:val="18"/>
          <w:szCs w:val="18"/>
        </w:rPr>
        <w:t>项目编号为</w:t>
      </w:r>
      <w:r>
        <w:rPr>
          <w:rFonts w:ascii="宋体" w:hAnsi="宋体" w:cs="仿宋" w:hint="eastAsia"/>
          <w:sz w:val="18"/>
          <w:szCs w:val="18"/>
          <w:u w:val="single"/>
        </w:rPr>
        <w:t xml:space="preserve">          </w:t>
      </w:r>
      <w:r>
        <w:rPr>
          <w:rFonts w:ascii="宋体" w:hAnsi="宋体" w:cs="仿宋" w:hint="eastAsia"/>
          <w:sz w:val="18"/>
          <w:szCs w:val="18"/>
        </w:rPr>
        <w:t>的</w:t>
      </w:r>
      <w:r>
        <w:rPr>
          <w:rFonts w:ascii="宋体" w:hAnsi="宋体" w:cs="仿宋" w:hint="eastAsia"/>
          <w:sz w:val="18"/>
          <w:szCs w:val="18"/>
          <w:u w:val="single"/>
        </w:rPr>
        <w:t xml:space="preserve">        </w:t>
      </w:r>
      <w:r>
        <w:rPr>
          <w:rFonts w:ascii="宋体" w:hAnsi="宋体" w:cs="仿宋" w:hint="eastAsia"/>
          <w:sz w:val="18"/>
          <w:szCs w:val="18"/>
        </w:rPr>
        <w:t>结果签订本合同，承诺共同信守。</w:t>
      </w:r>
    </w:p>
    <w:p w14:paraId="34A2B221"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第一条 合同标的 </w:t>
      </w:r>
    </w:p>
    <w:p w14:paraId="60986AF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乙方根据甲方要求提供下列产品（服务）：</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044"/>
        <w:gridCol w:w="1560"/>
        <w:gridCol w:w="1584"/>
        <w:gridCol w:w="1742"/>
      </w:tblGrid>
      <w:tr w:rsidR="00A5151F" w14:paraId="2CED51F3" w14:textId="77777777" w:rsidTr="00A5151F">
        <w:trPr>
          <w:trHeight w:val="347"/>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524C4A70" w14:textId="77777777" w:rsidR="00A5151F" w:rsidRDefault="00A5151F" w:rsidP="00A5151F">
            <w:pPr>
              <w:rPr>
                <w:rFonts w:ascii="宋体" w:hAnsi="宋体" w:cs="仿宋" w:hint="eastAsia"/>
                <w:sz w:val="18"/>
                <w:szCs w:val="18"/>
              </w:rPr>
            </w:pPr>
            <w:r>
              <w:rPr>
                <w:rFonts w:ascii="宋体" w:hAnsi="宋体" w:cs="仿宋" w:hint="eastAsia"/>
                <w:sz w:val="18"/>
                <w:szCs w:val="18"/>
              </w:rPr>
              <w:t>设备名称</w:t>
            </w:r>
          </w:p>
        </w:tc>
        <w:tc>
          <w:tcPr>
            <w:tcW w:w="3119" w:type="dxa"/>
            <w:tcBorders>
              <w:top w:val="single" w:sz="4" w:space="0" w:color="auto"/>
              <w:left w:val="single" w:sz="4" w:space="0" w:color="auto"/>
              <w:bottom w:val="single" w:sz="4" w:space="0" w:color="auto"/>
              <w:right w:val="single" w:sz="4" w:space="0" w:color="auto"/>
            </w:tcBorders>
            <w:noWrap/>
            <w:vAlign w:val="center"/>
          </w:tcPr>
          <w:p w14:paraId="53D09A2E" w14:textId="77777777" w:rsidR="00A5151F" w:rsidRDefault="00A5151F" w:rsidP="00C63075">
            <w:pPr>
              <w:rPr>
                <w:rFonts w:ascii="宋体" w:hAnsi="宋体" w:cs="仿宋" w:hint="eastAsia"/>
                <w:sz w:val="18"/>
                <w:szCs w:val="18"/>
              </w:rPr>
            </w:pPr>
            <w:r>
              <w:rPr>
                <w:rFonts w:ascii="宋体" w:hAnsi="宋体" w:cs="仿宋" w:hint="eastAsia"/>
                <w:sz w:val="18"/>
                <w:szCs w:val="18"/>
              </w:rPr>
              <w:t>品牌、规格型号、注册证号、产地</w:t>
            </w:r>
          </w:p>
        </w:tc>
        <w:tc>
          <w:tcPr>
            <w:tcW w:w="1044" w:type="dxa"/>
            <w:tcBorders>
              <w:top w:val="single" w:sz="4" w:space="0" w:color="auto"/>
              <w:left w:val="single" w:sz="4" w:space="0" w:color="auto"/>
              <w:bottom w:val="single" w:sz="4" w:space="0" w:color="auto"/>
              <w:right w:val="single" w:sz="4" w:space="0" w:color="auto"/>
            </w:tcBorders>
            <w:noWrap/>
            <w:vAlign w:val="center"/>
          </w:tcPr>
          <w:p w14:paraId="04B7BB58" w14:textId="77777777" w:rsidR="00A5151F" w:rsidRDefault="00A5151F" w:rsidP="00C63075">
            <w:pPr>
              <w:rPr>
                <w:rFonts w:ascii="宋体" w:hAnsi="宋体" w:cs="仿宋" w:hint="eastAsia"/>
                <w:sz w:val="18"/>
                <w:szCs w:val="18"/>
              </w:rPr>
            </w:pPr>
            <w:r>
              <w:rPr>
                <w:rFonts w:ascii="宋体" w:hAnsi="宋体" w:cs="仿宋" w:hint="eastAsia"/>
                <w:sz w:val="18"/>
                <w:szCs w:val="18"/>
              </w:rPr>
              <w:t>数量（/）</w:t>
            </w:r>
          </w:p>
        </w:tc>
        <w:tc>
          <w:tcPr>
            <w:tcW w:w="1560" w:type="dxa"/>
            <w:tcBorders>
              <w:top w:val="single" w:sz="4" w:space="0" w:color="auto"/>
              <w:left w:val="single" w:sz="4" w:space="0" w:color="auto"/>
              <w:bottom w:val="single" w:sz="4" w:space="0" w:color="auto"/>
              <w:right w:val="single" w:sz="4" w:space="0" w:color="auto"/>
            </w:tcBorders>
            <w:noWrap/>
            <w:vAlign w:val="center"/>
          </w:tcPr>
          <w:p w14:paraId="179AD046" w14:textId="77777777" w:rsidR="00A5151F" w:rsidRDefault="00A5151F" w:rsidP="00C63075">
            <w:pPr>
              <w:rPr>
                <w:rFonts w:ascii="宋体" w:hAnsi="宋体" w:cs="仿宋" w:hint="eastAsia"/>
                <w:sz w:val="18"/>
                <w:szCs w:val="18"/>
              </w:rPr>
            </w:pPr>
            <w:r>
              <w:rPr>
                <w:rFonts w:ascii="宋体" w:hAnsi="宋体" w:cs="仿宋" w:hint="eastAsia"/>
                <w:sz w:val="18"/>
                <w:szCs w:val="18"/>
              </w:rPr>
              <w:t>单价（元人民币）</w:t>
            </w:r>
          </w:p>
        </w:tc>
        <w:tc>
          <w:tcPr>
            <w:tcW w:w="1584" w:type="dxa"/>
            <w:tcBorders>
              <w:top w:val="single" w:sz="4" w:space="0" w:color="auto"/>
              <w:left w:val="single" w:sz="4" w:space="0" w:color="auto"/>
              <w:bottom w:val="single" w:sz="4" w:space="0" w:color="auto"/>
              <w:right w:val="single" w:sz="4" w:space="0" w:color="auto"/>
            </w:tcBorders>
            <w:noWrap/>
            <w:vAlign w:val="center"/>
          </w:tcPr>
          <w:p w14:paraId="2934D4D7" w14:textId="77777777" w:rsidR="00A5151F" w:rsidRDefault="00A5151F" w:rsidP="00C63075">
            <w:pPr>
              <w:rPr>
                <w:rFonts w:ascii="宋体" w:hAnsi="宋体" w:cs="仿宋" w:hint="eastAsia"/>
                <w:sz w:val="18"/>
                <w:szCs w:val="18"/>
              </w:rPr>
            </w:pPr>
            <w:r>
              <w:rPr>
                <w:rFonts w:ascii="宋体" w:hAnsi="宋体" w:cs="仿宋" w:hint="eastAsia"/>
                <w:sz w:val="18"/>
                <w:szCs w:val="18"/>
              </w:rPr>
              <w:t>总价（元人民币）</w:t>
            </w:r>
          </w:p>
        </w:tc>
        <w:tc>
          <w:tcPr>
            <w:tcW w:w="1742" w:type="dxa"/>
            <w:tcBorders>
              <w:top w:val="single" w:sz="4" w:space="0" w:color="auto"/>
              <w:left w:val="single" w:sz="4" w:space="0" w:color="auto"/>
              <w:bottom w:val="single" w:sz="4" w:space="0" w:color="auto"/>
              <w:right w:val="single" w:sz="4" w:space="0" w:color="auto"/>
            </w:tcBorders>
            <w:noWrap/>
            <w:vAlign w:val="center"/>
          </w:tcPr>
          <w:p w14:paraId="6AD5F38D" w14:textId="77777777" w:rsidR="00A5151F" w:rsidRDefault="00A5151F" w:rsidP="00C63075">
            <w:pPr>
              <w:ind w:firstLineChars="200" w:firstLine="360"/>
              <w:rPr>
                <w:rFonts w:ascii="宋体" w:hAnsi="宋体" w:cs="仿宋" w:hint="eastAsia"/>
                <w:sz w:val="18"/>
                <w:szCs w:val="18"/>
              </w:rPr>
            </w:pPr>
            <w:r>
              <w:rPr>
                <w:rFonts w:ascii="宋体" w:hAnsi="宋体" w:cs="仿宋" w:hint="eastAsia"/>
                <w:sz w:val="18"/>
                <w:szCs w:val="18"/>
              </w:rPr>
              <w:t>制造商全称</w:t>
            </w:r>
          </w:p>
        </w:tc>
      </w:tr>
      <w:tr w:rsidR="00A5151F" w14:paraId="7CD97C91" w14:textId="77777777" w:rsidTr="00A5151F">
        <w:trPr>
          <w:trHeight w:val="400"/>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276D9625" w14:textId="77777777" w:rsidR="00A5151F" w:rsidRDefault="00A5151F" w:rsidP="00C63075">
            <w:pPr>
              <w:rPr>
                <w:rFonts w:ascii="宋体" w:hAnsi="宋体" w:cs="仿宋" w:hint="eastAsia"/>
                <w:sz w:val="18"/>
                <w:szCs w:val="18"/>
              </w:rPr>
            </w:pPr>
          </w:p>
        </w:tc>
        <w:tc>
          <w:tcPr>
            <w:tcW w:w="3119" w:type="dxa"/>
            <w:tcBorders>
              <w:top w:val="single" w:sz="4" w:space="0" w:color="auto"/>
              <w:left w:val="single" w:sz="4" w:space="0" w:color="auto"/>
              <w:bottom w:val="single" w:sz="4" w:space="0" w:color="auto"/>
              <w:right w:val="single" w:sz="4" w:space="0" w:color="auto"/>
            </w:tcBorders>
            <w:noWrap/>
            <w:vAlign w:val="center"/>
          </w:tcPr>
          <w:p w14:paraId="3225CC21" w14:textId="77777777" w:rsidR="00A5151F" w:rsidRDefault="00A5151F" w:rsidP="00C63075">
            <w:pPr>
              <w:rPr>
                <w:rFonts w:ascii="宋体" w:hAnsi="宋体" w:cs="仿宋" w:hint="eastAsia"/>
                <w:sz w:val="18"/>
                <w:szCs w:val="18"/>
              </w:rPr>
            </w:pPr>
          </w:p>
        </w:tc>
        <w:tc>
          <w:tcPr>
            <w:tcW w:w="1044" w:type="dxa"/>
            <w:tcBorders>
              <w:top w:val="single" w:sz="4" w:space="0" w:color="auto"/>
              <w:left w:val="single" w:sz="4" w:space="0" w:color="auto"/>
              <w:bottom w:val="single" w:sz="4" w:space="0" w:color="auto"/>
              <w:right w:val="single" w:sz="4" w:space="0" w:color="auto"/>
            </w:tcBorders>
            <w:noWrap/>
            <w:vAlign w:val="center"/>
          </w:tcPr>
          <w:p w14:paraId="6F14DACA" w14:textId="77777777" w:rsidR="00A5151F" w:rsidRDefault="00A5151F" w:rsidP="00C63075">
            <w:pPr>
              <w:ind w:firstLineChars="200" w:firstLine="360"/>
              <w:rPr>
                <w:rFonts w:ascii="宋体" w:hAnsi="宋体" w:cs="仿宋" w:hint="eastAsia"/>
                <w:sz w:val="18"/>
                <w:szCs w:val="18"/>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0E1A5832" w14:textId="77777777" w:rsidR="00A5151F" w:rsidRDefault="00A5151F" w:rsidP="00C63075">
            <w:pPr>
              <w:ind w:firstLineChars="200" w:firstLine="360"/>
              <w:rPr>
                <w:rFonts w:ascii="宋体" w:hAnsi="宋体" w:cs="仿宋" w:hint="eastAsia"/>
                <w:sz w:val="18"/>
                <w:szCs w:val="18"/>
              </w:rPr>
            </w:pPr>
          </w:p>
        </w:tc>
        <w:tc>
          <w:tcPr>
            <w:tcW w:w="1584" w:type="dxa"/>
            <w:tcBorders>
              <w:top w:val="single" w:sz="4" w:space="0" w:color="auto"/>
              <w:left w:val="single" w:sz="4" w:space="0" w:color="auto"/>
              <w:bottom w:val="single" w:sz="4" w:space="0" w:color="auto"/>
              <w:right w:val="single" w:sz="4" w:space="0" w:color="auto"/>
            </w:tcBorders>
            <w:noWrap/>
            <w:vAlign w:val="center"/>
          </w:tcPr>
          <w:p w14:paraId="23B61D5B" w14:textId="77777777" w:rsidR="00A5151F" w:rsidRDefault="00A5151F" w:rsidP="00C63075">
            <w:pPr>
              <w:ind w:firstLineChars="200" w:firstLine="360"/>
              <w:rPr>
                <w:rFonts w:ascii="宋体" w:hAnsi="宋体" w:cs="仿宋" w:hint="eastAsia"/>
                <w:sz w:val="18"/>
                <w:szCs w:val="18"/>
              </w:rPr>
            </w:pPr>
          </w:p>
        </w:tc>
        <w:tc>
          <w:tcPr>
            <w:tcW w:w="1742" w:type="dxa"/>
            <w:tcBorders>
              <w:top w:val="single" w:sz="4" w:space="0" w:color="auto"/>
              <w:left w:val="single" w:sz="4" w:space="0" w:color="auto"/>
              <w:right w:val="single" w:sz="4" w:space="0" w:color="auto"/>
            </w:tcBorders>
            <w:noWrap/>
            <w:vAlign w:val="center"/>
          </w:tcPr>
          <w:p w14:paraId="1C90DF76" w14:textId="77777777" w:rsidR="00A5151F" w:rsidRDefault="00A5151F" w:rsidP="00C63075">
            <w:pPr>
              <w:jc w:val="center"/>
              <w:rPr>
                <w:rFonts w:ascii="宋体" w:hAnsi="宋体" w:cs="仿宋" w:hint="eastAsia"/>
                <w:sz w:val="18"/>
                <w:szCs w:val="18"/>
              </w:rPr>
            </w:pPr>
          </w:p>
        </w:tc>
      </w:tr>
      <w:tr w:rsidR="00A5151F" w14:paraId="3A435113" w14:textId="77777777" w:rsidTr="00C63075">
        <w:trPr>
          <w:trHeight w:val="400"/>
          <w:jc w:val="center"/>
        </w:trPr>
        <w:tc>
          <w:tcPr>
            <w:tcW w:w="10178" w:type="dxa"/>
            <w:gridSpan w:val="6"/>
            <w:tcBorders>
              <w:top w:val="single" w:sz="4" w:space="0" w:color="auto"/>
              <w:left w:val="single" w:sz="4" w:space="0" w:color="auto"/>
              <w:bottom w:val="single" w:sz="4" w:space="0" w:color="auto"/>
              <w:right w:val="single" w:sz="4" w:space="0" w:color="auto"/>
            </w:tcBorders>
            <w:noWrap/>
            <w:vAlign w:val="center"/>
          </w:tcPr>
          <w:p w14:paraId="3E8CCA8D" w14:textId="77777777" w:rsidR="00A5151F" w:rsidRDefault="00A5151F" w:rsidP="00C63075">
            <w:pPr>
              <w:ind w:firstLineChars="200" w:firstLine="360"/>
              <w:rPr>
                <w:rFonts w:ascii="宋体" w:hAnsi="宋体" w:cs="仿宋" w:hint="eastAsia"/>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元         大写：（人民币）   元整                 、</w:t>
            </w:r>
          </w:p>
        </w:tc>
      </w:tr>
    </w:tbl>
    <w:p w14:paraId="438A152D"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第二条 合同总价款 </w:t>
      </w:r>
    </w:p>
    <w:p w14:paraId="235B3FEF"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本合同项下货物总价款为（大写）人民币</w:t>
      </w:r>
      <w:r>
        <w:rPr>
          <w:rFonts w:ascii="宋体" w:hAnsi="宋体" w:cs="仿宋" w:hint="eastAsia"/>
          <w:sz w:val="18"/>
          <w:szCs w:val="18"/>
          <w:u w:val="single"/>
        </w:rPr>
        <w:t xml:space="preserve">   </w:t>
      </w:r>
      <w:r>
        <w:rPr>
          <w:rFonts w:ascii="宋体" w:hAnsi="宋体" w:cs="仿宋" w:hint="eastAsia"/>
          <w:sz w:val="18"/>
          <w:szCs w:val="18"/>
        </w:rPr>
        <w:t>万元整。本合同总价款是货物制造、包装、仓储、运输、安装及验收合格前和保修期内发生的所有含税费用（含接口费）。本合同总价款还包含乙方应当提供的伴随服务/售后服务费用。</w:t>
      </w:r>
    </w:p>
    <w:p w14:paraId="7EB06C77"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第三条  交货期限</w:t>
      </w:r>
    </w:p>
    <w:p w14:paraId="513E1DB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乙方应当在合同签订后</w:t>
      </w:r>
      <w:r>
        <w:rPr>
          <w:rFonts w:ascii="宋体" w:hAnsi="宋体" w:cs="仿宋" w:hint="eastAsia"/>
          <w:sz w:val="18"/>
          <w:szCs w:val="18"/>
          <w:u w:val="single"/>
        </w:rPr>
        <w:t xml:space="preserve">    </w:t>
      </w:r>
      <w:r>
        <w:rPr>
          <w:rFonts w:ascii="宋体" w:hAnsi="宋体" w:cs="仿宋" w:hint="eastAsia"/>
          <w:sz w:val="18"/>
          <w:szCs w:val="18"/>
        </w:rPr>
        <w:t>内完成送货到甲方指定地点（联系人：临床医学工程部025-56232024），器械到货当天，乙方应派有经验和能力、具有相应资质的技术人员，完成器械安装、调试至交付使用，乙方承担因此发生的一切费用。</w:t>
      </w:r>
    </w:p>
    <w:p w14:paraId="57070BDC"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第四条  合同款支付：</w:t>
      </w:r>
    </w:p>
    <w:p w14:paraId="445EE5F7"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第五条  质量保证</w:t>
      </w:r>
    </w:p>
    <w:p w14:paraId="07A915EB" w14:textId="77777777" w:rsidR="00A5151F" w:rsidRDefault="00A5151F" w:rsidP="00A5151F">
      <w:pPr>
        <w:ind w:firstLineChars="200" w:firstLine="361"/>
        <w:rPr>
          <w:rFonts w:ascii="宋体" w:hAnsi="宋体" w:cs="仿宋" w:hint="eastAsia"/>
          <w:sz w:val="18"/>
          <w:szCs w:val="18"/>
        </w:rPr>
      </w:pPr>
      <w:r>
        <w:rPr>
          <w:rFonts w:ascii="宋体" w:hAnsi="宋体" w:cs="仿宋" w:hint="eastAsia"/>
          <w:b/>
          <w:bCs/>
          <w:sz w:val="18"/>
          <w:szCs w:val="18"/>
        </w:rPr>
        <w:t>乙方应保证货物（包括零部件、配件）是全新、未使用过的、未拆封的原装合格正品（所供设备生产日期在6个月内（国产）/12个月内（进口））</w:t>
      </w:r>
      <w:r>
        <w:rPr>
          <w:rFonts w:ascii="宋体" w:hAnsi="宋体" w:cs="仿宋" w:hint="eastAsia"/>
          <w:sz w:val="18"/>
          <w:szCs w:val="18"/>
        </w:rPr>
        <w:t>，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7CBA7C09"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免费质保期</w:t>
      </w:r>
      <w:r>
        <w:rPr>
          <w:rFonts w:ascii="宋体" w:hAnsi="宋体" w:cs="仿宋" w:hint="eastAsia"/>
          <w:b/>
          <w:bCs/>
          <w:sz w:val="18"/>
          <w:szCs w:val="18"/>
        </w:rPr>
        <w:t>：乙方承诺本项目整机原厂免费质保</w:t>
      </w:r>
      <w:r>
        <w:rPr>
          <w:rFonts w:ascii="宋体" w:hAnsi="宋体" w:cs="仿宋" w:hint="eastAsia"/>
          <w:b/>
          <w:bCs/>
          <w:sz w:val="18"/>
          <w:szCs w:val="18"/>
          <w:u w:val="single"/>
        </w:rPr>
        <w:t xml:space="preserve">    </w:t>
      </w:r>
      <w:r>
        <w:rPr>
          <w:rFonts w:ascii="宋体" w:hAnsi="宋体" w:cs="宋体" w:hint="eastAsia"/>
          <w:b/>
          <w:bCs/>
          <w:sz w:val="18"/>
          <w:szCs w:val="18"/>
        </w:rPr>
        <w:t>，</w:t>
      </w:r>
      <w:r>
        <w:rPr>
          <w:rFonts w:ascii="宋体" w:hAnsi="宋体" w:cs="仿宋" w:hint="eastAsia"/>
          <w:b/>
          <w:bCs/>
          <w:sz w:val="18"/>
          <w:szCs w:val="18"/>
        </w:rPr>
        <w:t>自甲方验收合格之日算起</w:t>
      </w:r>
      <w:r>
        <w:rPr>
          <w:rFonts w:ascii="宋体" w:hAnsi="宋体" w:cs="仿宋" w:hint="eastAsia"/>
          <w:sz w:val="18"/>
          <w:szCs w:val="18"/>
        </w:rPr>
        <w:t>。质保期内乙方每年提供</w:t>
      </w:r>
      <w:r>
        <w:rPr>
          <w:rFonts w:ascii="宋体" w:hAnsi="宋体" w:cs="仿宋" w:hint="eastAsia"/>
          <w:color w:val="0000FF"/>
          <w:sz w:val="18"/>
          <w:szCs w:val="18"/>
          <w:u w:val="single"/>
        </w:rPr>
        <w:t xml:space="preserve">  </w:t>
      </w:r>
      <w:r>
        <w:rPr>
          <w:rFonts w:ascii="宋体" w:hAnsi="宋体" w:cs="仿宋" w:hint="eastAsia"/>
          <w:sz w:val="18"/>
          <w:szCs w:val="18"/>
        </w:rPr>
        <w:t>次免费上门维保服务，包括更换易损件，提供书面维护保养记录，并由甲方签字确认。质保期内同一故障两次维修仍无法修复的，乙方负责免费包换，7日内不能修复和包换，因质量问题造成的损失，乙方应赔偿甲方。质保期内发生3次同一种重大质量问题，乙方无条件负责免费更换。在保修期内，如果原厂方鉴定器械因为人为损坏，厂方须出具具有法定权威性第三方检测证明，否则一律视为保修范围内容处理。质保期外乙方负责对本器械终身维修。</w:t>
      </w:r>
    </w:p>
    <w:p w14:paraId="193550CB"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无论在保修期内还是保修期外，乙方均承诺上门维修，乙方工程师至甲方维修本器械，必须事先与甲方设备管理部门取得联系，并做相应登记；在维修过程中与甲方工程师共同完成维修工作。否则引起的一切责任由乙方负责。为保证设备正常运行，乙方承诺在器械的使用寿命周期内保证为甲方更换到原厂正宗的零部件并做到24小时内常用零配件供应，确保器械的正常使用。乙方承诺提供的器械或备件的价格不得高于市场同类产品的中等价格水平。如乙方将要停止备件生产，应事先将停产计划通知甲方，以使甲方有足够的时间采购所需的备件。否则因备件问题导致设备无法正常使用，甲方有权向乙方追索全部损失。</w:t>
      </w:r>
    </w:p>
    <w:p w14:paraId="2D69486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售后服务要求：在接到甲方维修及技术服务要求后，乙方须立即响应，</w:t>
      </w:r>
      <w:r>
        <w:rPr>
          <w:rFonts w:ascii="宋体" w:hAnsi="宋体" w:cs="仿宋" w:hint="eastAsia"/>
          <w:sz w:val="18"/>
          <w:szCs w:val="18"/>
          <w:u w:val="single"/>
        </w:rPr>
        <w:t xml:space="preserve">  </w:t>
      </w:r>
      <w:r>
        <w:rPr>
          <w:rFonts w:ascii="宋体" w:hAnsi="宋体" w:cs="仿宋" w:hint="eastAsia"/>
          <w:sz w:val="18"/>
          <w:szCs w:val="18"/>
        </w:rPr>
        <w:t>小时内到现场排除故障（包括所有节假日），</w:t>
      </w:r>
      <w:r>
        <w:rPr>
          <w:rFonts w:ascii="宋体" w:hAnsi="宋体" w:cs="仿宋" w:hint="eastAsia"/>
          <w:sz w:val="18"/>
          <w:szCs w:val="18"/>
          <w:u w:val="single"/>
        </w:rPr>
        <w:t xml:space="preserve">  </w:t>
      </w:r>
      <w:r>
        <w:rPr>
          <w:rFonts w:ascii="宋体" w:hAnsi="宋体" w:cs="仿宋" w:hint="eastAsia"/>
          <w:sz w:val="18"/>
          <w:szCs w:val="18"/>
        </w:rPr>
        <w:t>小时内如果不能及时解决机器实际工作中出现的问题，乙方须提供不低于故障机规格型号档次的备用器械，否则甲方可自行采取必要的措施，由此产生的风险和费用由乙方承担。如有特殊情况，乙方应立即电话通知甲方不能响应的原因，在获得甲方同意后，才可推迟响应时间。</w:t>
      </w:r>
    </w:p>
    <w:p w14:paraId="3B0B43ED"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lastRenderedPageBreak/>
        <w:t>技术培训：乙方免费提供工程师指导科室人员使用培训，乙方免费培训甲方维修人员完全掌握器械基本维修技术，提供书面培训报告，并由甲方签字确认。如有专用工具，乙方需向甲方提供器械维护的专用工具。</w:t>
      </w:r>
    </w:p>
    <w:p w14:paraId="3A39B0E4"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质保期满后，乙方须提供最优惠的维修价格（材料费、设备费等），在器械寿命期内，乙方须保证维修配件的供应和及时维修，维修价格保持不变（政策调整因素除外），且乙方免人工费，只收配件费用。</w:t>
      </w:r>
    </w:p>
    <w:p w14:paraId="5243F3D8"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第六条  交付使用和验收</w:t>
      </w:r>
    </w:p>
    <w:p w14:paraId="13EE773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提供的所有货物，均应采用国家或专业标准保护要求和货物说明书、标签标示的要求进行包装，使包装适用于远距离运输，并有良好的防潮、防震、防锈和防野蛮装卸等保护措施，以确保货物安全无损运抵甲方现场。乙方应承担由于其包装不妥而引起货物锈蚀、损坏和丢失的责任。乙方应在每件包装箱内附一份详细装箱单和质量合格证书。器械在项目安装调试验收合格并移交给甲方之前的保管由乙方负责。乙方负责器械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3E605957"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免费提供全套资料，含医疗器械注册证、医疗器械生产许可证、医疗器械经营许可证、生产厂家营业执照、供应商营业执照、供应商医疗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115028B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包装要求：乙方提供的货物包装，应符合国家快递包装和商品包装政府采购需求标准的有关要求。</w:t>
      </w:r>
    </w:p>
    <w:p w14:paraId="4B369A3E"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第七条 权利保证</w:t>
      </w:r>
    </w:p>
    <w:p w14:paraId="08C82B59"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02339B40"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第八条 违约责任  </w:t>
      </w:r>
    </w:p>
    <w:p w14:paraId="10D7964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乙方不得逾期交付货物，乙方每逾期一天交货，甲方按合同总价的5‰/日收取违约金；如逾期交货时间超过10天，甲方有权解除合同，乙方应按照合同总价的30%支付赔偿金。</w:t>
      </w:r>
    </w:p>
    <w:p w14:paraId="39AD0C32"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第九条 合同的变更和终止  </w:t>
      </w:r>
    </w:p>
    <w:p w14:paraId="3EB9A1F2"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72869B33"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第十条 合同的转让   </w:t>
      </w:r>
    </w:p>
    <w:p w14:paraId="30FCEF03"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乙方不得擅自部分或全部转让其应履行的合同义务。</w:t>
      </w:r>
    </w:p>
    <w:p w14:paraId="726A06C0"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第十一条 争议的解决   </w:t>
      </w:r>
    </w:p>
    <w:p w14:paraId="6891EA9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40E159A1"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第十二条 诚实信用   </w:t>
      </w:r>
    </w:p>
    <w:p w14:paraId="203846DD"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2A0349CE"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第十三条 合同生效及其他 </w:t>
      </w:r>
    </w:p>
    <w:p w14:paraId="5B331C2E"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0DD0FBD3" w14:textId="77777777" w:rsidR="00FD56E9" w:rsidRDefault="00000000">
      <w:pPr>
        <w:pStyle w:val="4"/>
        <w:jc w:val="center"/>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p>
    <w:p w14:paraId="255997F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79285936"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1BF37570"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65ED173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53A158E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全部文件应按供应商须知以及前附表中规定的语言和份数提交。</w:t>
      </w:r>
    </w:p>
    <w:p w14:paraId="6FDD46CC" w14:textId="77777777" w:rsidR="00FD56E9" w:rsidRDefault="00000000">
      <w:pPr>
        <w:numPr>
          <w:ilvl w:val="0"/>
          <w:numId w:val="7"/>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16F203FC" w14:textId="77777777" w:rsidR="00FD56E9"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FD56E9" w14:paraId="7CB11718" w14:textId="77777777">
        <w:trPr>
          <w:trHeight w:val="90"/>
          <w:jc w:val="center"/>
        </w:trPr>
        <w:tc>
          <w:tcPr>
            <w:tcW w:w="8597" w:type="dxa"/>
          </w:tcPr>
          <w:p w14:paraId="5D8FA865"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r>
              <w:rPr>
                <w:rFonts w:ascii="宋体" w:hAnsi="宋体" w:hint="eastAsia"/>
                <w:b/>
                <w:color w:val="000000"/>
                <w:kern w:val="0"/>
                <w:sz w:val="18"/>
                <w:szCs w:val="18"/>
                <w:lang w:eastAsia="en-US" w:bidi="en-US"/>
              </w:rPr>
              <w:t>项目</w:t>
            </w:r>
          </w:p>
        </w:tc>
        <w:tc>
          <w:tcPr>
            <w:tcW w:w="2325" w:type="dxa"/>
          </w:tcPr>
          <w:p w14:paraId="6B3C2054"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FD56E9" w14:paraId="70882163" w14:textId="77777777">
        <w:trPr>
          <w:trHeight w:val="90"/>
          <w:jc w:val="center"/>
        </w:trPr>
        <w:tc>
          <w:tcPr>
            <w:tcW w:w="8597" w:type="dxa"/>
          </w:tcPr>
          <w:p w14:paraId="30CFF92B" w14:textId="77777777" w:rsidR="00FD56E9"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596AD6E" w14:textId="77777777" w:rsidR="00FD56E9" w:rsidRDefault="00FD56E9">
            <w:pPr>
              <w:snapToGrid w:val="0"/>
              <w:rPr>
                <w:rFonts w:ascii="宋体" w:hAnsi="宋体" w:hint="eastAsia"/>
                <w:b/>
                <w:color w:val="000000"/>
                <w:kern w:val="0"/>
                <w:sz w:val="18"/>
                <w:szCs w:val="18"/>
                <w:lang w:bidi="en-US"/>
              </w:rPr>
            </w:pPr>
          </w:p>
        </w:tc>
      </w:tr>
      <w:tr w:rsidR="00FD56E9" w14:paraId="4E04192E" w14:textId="77777777">
        <w:trPr>
          <w:trHeight w:val="320"/>
          <w:jc w:val="center"/>
        </w:trPr>
        <w:tc>
          <w:tcPr>
            <w:tcW w:w="8597" w:type="dxa"/>
          </w:tcPr>
          <w:p w14:paraId="3175B74C"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0C059A7B" w14:textId="77777777" w:rsidR="00FD56E9" w:rsidRDefault="00FD56E9">
            <w:pPr>
              <w:snapToGrid w:val="0"/>
              <w:rPr>
                <w:rFonts w:ascii="宋体" w:hAnsi="宋体" w:hint="eastAsia"/>
                <w:color w:val="000000"/>
                <w:sz w:val="18"/>
                <w:szCs w:val="18"/>
              </w:rPr>
            </w:pPr>
          </w:p>
        </w:tc>
      </w:tr>
      <w:tr w:rsidR="00FD56E9" w14:paraId="72C5A5FC" w14:textId="77777777">
        <w:trPr>
          <w:trHeight w:val="280"/>
          <w:jc w:val="center"/>
        </w:trPr>
        <w:tc>
          <w:tcPr>
            <w:tcW w:w="8597" w:type="dxa"/>
          </w:tcPr>
          <w:p w14:paraId="0E46D1E8"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4DEF5CBD" w14:textId="77777777" w:rsidR="00FD56E9" w:rsidRDefault="00FD56E9">
            <w:pPr>
              <w:snapToGrid w:val="0"/>
              <w:rPr>
                <w:rFonts w:ascii="宋体" w:hAnsi="宋体" w:hint="eastAsia"/>
                <w:color w:val="000000"/>
                <w:sz w:val="18"/>
                <w:szCs w:val="18"/>
              </w:rPr>
            </w:pPr>
          </w:p>
        </w:tc>
      </w:tr>
      <w:tr w:rsidR="00FD56E9" w14:paraId="765B5A56" w14:textId="77777777">
        <w:trPr>
          <w:trHeight w:val="176"/>
          <w:jc w:val="center"/>
        </w:trPr>
        <w:tc>
          <w:tcPr>
            <w:tcW w:w="8597" w:type="dxa"/>
          </w:tcPr>
          <w:p w14:paraId="237DA0E5"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25923DD8" w14:textId="77777777" w:rsidR="00FD56E9" w:rsidRDefault="00FD56E9">
            <w:pPr>
              <w:snapToGrid w:val="0"/>
              <w:rPr>
                <w:rFonts w:ascii="宋体" w:hAnsi="宋体" w:hint="eastAsia"/>
                <w:color w:val="000000"/>
                <w:sz w:val="18"/>
                <w:szCs w:val="18"/>
              </w:rPr>
            </w:pPr>
          </w:p>
        </w:tc>
      </w:tr>
      <w:tr w:rsidR="00FD56E9" w14:paraId="3F629728" w14:textId="77777777">
        <w:trPr>
          <w:trHeight w:val="280"/>
          <w:jc w:val="center"/>
        </w:trPr>
        <w:tc>
          <w:tcPr>
            <w:tcW w:w="8597" w:type="dxa"/>
          </w:tcPr>
          <w:p w14:paraId="29A59166"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4FC7CF25" w14:textId="77777777" w:rsidR="00FD56E9" w:rsidRDefault="00FD56E9">
            <w:pPr>
              <w:snapToGrid w:val="0"/>
              <w:rPr>
                <w:rFonts w:ascii="宋体" w:hAnsi="宋体" w:hint="eastAsia"/>
                <w:color w:val="000000"/>
                <w:sz w:val="18"/>
                <w:szCs w:val="18"/>
              </w:rPr>
            </w:pPr>
          </w:p>
        </w:tc>
      </w:tr>
      <w:tr w:rsidR="00FD56E9" w14:paraId="14AAFB06" w14:textId="77777777">
        <w:trPr>
          <w:trHeight w:val="280"/>
          <w:jc w:val="center"/>
        </w:trPr>
        <w:tc>
          <w:tcPr>
            <w:tcW w:w="8597" w:type="dxa"/>
          </w:tcPr>
          <w:p w14:paraId="444DB5C5" w14:textId="77777777" w:rsidR="00FD56E9" w:rsidRDefault="00000000">
            <w:pPr>
              <w:widowControl/>
              <w:numPr>
                <w:ilvl w:val="0"/>
                <w:numId w:val="8"/>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7443110B" w14:textId="77777777" w:rsidR="00FD56E9"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4BF1C1F7" w14:textId="77777777" w:rsidR="00FD56E9" w:rsidRDefault="00FD56E9">
            <w:pPr>
              <w:snapToGrid w:val="0"/>
              <w:rPr>
                <w:rFonts w:ascii="宋体" w:hAnsi="宋体" w:hint="eastAsia"/>
                <w:color w:val="000000"/>
                <w:sz w:val="18"/>
                <w:szCs w:val="18"/>
              </w:rPr>
            </w:pPr>
          </w:p>
        </w:tc>
      </w:tr>
      <w:tr w:rsidR="00FD56E9" w14:paraId="436611BE" w14:textId="77777777">
        <w:trPr>
          <w:trHeight w:val="280"/>
          <w:jc w:val="center"/>
        </w:trPr>
        <w:tc>
          <w:tcPr>
            <w:tcW w:w="8597" w:type="dxa"/>
          </w:tcPr>
          <w:p w14:paraId="7E6CC3EE"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lastRenderedPageBreak/>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2DA58EDA" w14:textId="77777777" w:rsidR="00FD56E9" w:rsidRDefault="00FD56E9">
            <w:pPr>
              <w:snapToGrid w:val="0"/>
              <w:rPr>
                <w:rFonts w:ascii="宋体" w:hAnsi="宋体" w:hint="eastAsia"/>
                <w:color w:val="000000"/>
                <w:sz w:val="18"/>
                <w:szCs w:val="18"/>
              </w:rPr>
            </w:pPr>
          </w:p>
        </w:tc>
      </w:tr>
    </w:tbl>
    <w:p w14:paraId="3DC389FA" w14:textId="77777777" w:rsidR="00FD56E9"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11912180" w14:textId="77777777" w:rsidR="00FD56E9"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07BEF1A3"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4348AE4A"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56532FF0" w14:textId="77777777" w:rsidR="00FD56E9"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FD56E9" w14:paraId="28330E28" w14:textId="77777777">
        <w:trPr>
          <w:trHeight w:val="150"/>
        </w:trPr>
        <w:tc>
          <w:tcPr>
            <w:tcW w:w="4345" w:type="dxa"/>
          </w:tcPr>
          <w:p w14:paraId="5062E8F9"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eastAsia="en-US" w:bidi="en-US"/>
              </w:rPr>
              <w:t>评分项目</w:t>
            </w:r>
          </w:p>
        </w:tc>
        <w:tc>
          <w:tcPr>
            <w:tcW w:w="4305" w:type="dxa"/>
          </w:tcPr>
          <w:p w14:paraId="7D9069AD"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FD56E9" w14:paraId="44C3DD33" w14:textId="77777777">
        <w:trPr>
          <w:trHeight w:val="298"/>
        </w:trPr>
        <w:tc>
          <w:tcPr>
            <w:tcW w:w="4345" w:type="dxa"/>
          </w:tcPr>
          <w:p w14:paraId="49B2D532" w14:textId="77777777" w:rsidR="00FD56E9" w:rsidRDefault="00FD56E9">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6CA9AFA2" w14:textId="77777777" w:rsidR="00FD56E9" w:rsidRDefault="00FD56E9">
            <w:pPr>
              <w:snapToGrid w:val="0"/>
              <w:rPr>
                <w:rFonts w:ascii="宋体" w:hAnsi="宋体" w:hint="eastAsia"/>
                <w:b/>
                <w:color w:val="000000"/>
                <w:kern w:val="0"/>
                <w:sz w:val="18"/>
                <w:szCs w:val="18"/>
                <w:lang w:bidi="en-US"/>
              </w:rPr>
            </w:pPr>
          </w:p>
        </w:tc>
      </w:tr>
      <w:tr w:rsidR="00FD56E9" w14:paraId="0AB10049" w14:textId="77777777">
        <w:trPr>
          <w:trHeight w:val="320"/>
        </w:trPr>
        <w:tc>
          <w:tcPr>
            <w:tcW w:w="4345" w:type="dxa"/>
          </w:tcPr>
          <w:p w14:paraId="2909D76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9995724" w14:textId="77777777" w:rsidR="00FD56E9" w:rsidRDefault="00FD56E9">
            <w:pPr>
              <w:snapToGrid w:val="0"/>
              <w:rPr>
                <w:rFonts w:ascii="宋体" w:hAnsi="宋体" w:hint="eastAsia"/>
                <w:color w:val="000000"/>
                <w:sz w:val="18"/>
                <w:szCs w:val="18"/>
              </w:rPr>
            </w:pPr>
          </w:p>
        </w:tc>
      </w:tr>
      <w:tr w:rsidR="00FD56E9" w14:paraId="5D78E6E5" w14:textId="77777777">
        <w:trPr>
          <w:trHeight w:val="280"/>
        </w:trPr>
        <w:tc>
          <w:tcPr>
            <w:tcW w:w="4345" w:type="dxa"/>
          </w:tcPr>
          <w:p w14:paraId="43649BE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05BDCD48" w14:textId="77777777" w:rsidR="00FD56E9" w:rsidRDefault="00FD56E9">
            <w:pPr>
              <w:snapToGrid w:val="0"/>
              <w:rPr>
                <w:rFonts w:ascii="宋体" w:hAnsi="宋体" w:hint="eastAsia"/>
                <w:color w:val="000000"/>
                <w:sz w:val="18"/>
                <w:szCs w:val="18"/>
              </w:rPr>
            </w:pPr>
          </w:p>
        </w:tc>
      </w:tr>
    </w:tbl>
    <w:p w14:paraId="023ED1B0"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3EFEEF08" w14:textId="77777777" w:rsidR="00FD56E9"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5524D22F" w14:textId="77777777" w:rsidR="00FD56E9"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00A04279"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1F22D6E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据此函，签字人兹宣布同意如下：</w:t>
      </w:r>
    </w:p>
    <w:p w14:paraId="169C1A1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7DA0C697" w14:textId="77777777" w:rsidR="00FD56E9"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1BEF9132"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50A1F07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。否则，属于不诚信和故意扰乱政府采购活动行为，我们将无条件接受处罚。</w:t>
      </w:r>
    </w:p>
    <w:p w14:paraId="6F932C78"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7C1DE19D"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1654524"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451A285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178B0054"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4A98651D"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536BF82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8、我方正式开户银行和帐号为：</w:t>
      </w:r>
    </w:p>
    <w:p w14:paraId="701AE7B9"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533886F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3A9E74C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6BF3590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AB2DB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4F06C7E3" w14:textId="77777777" w:rsidR="00FD56E9"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522F1EAA"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74B8395F"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5A7DD4A4"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28537D68"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25FED2DA"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3BEBC764" w14:textId="77777777" w:rsidR="00FD56E9"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a"/>
        <w:tblW w:w="0" w:type="auto"/>
        <w:tblLook w:val="04A0" w:firstRow="1" w:lastRow="0" w:firstColumn="1" w:lastColumn="0" w:noHBand="0" w:noVBand="1"/>
      </w:tblPr>
      <w:tblGrid>
        <w:gridCol w:w="5506"/>
        <w:gridCol w:w="5505"/>
      </w:tblGrid>
      <w:tr w:rsidR="00FD56E9" w14:paraId="7B8A5A17" w14:textId="77777777">
        <w:trPr>
          <w:trHeight w:val="1729"/>
        </w:trPr>
        <w:tc>
          <w:tcPr>
            <w:tcW w:w="5580" w:type="dxa"/>
          </w:tcPr>
          <w:p w14:paraId="5F4D2B22"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法定代表人身份证复印件（加盖投标人公章）</w:t>
            </w:r>
          </w:p>
        </w:tc>
        <w:tc>
          <w:tcPr>
            <w:tcW w:w="5580" w:type="dxa"/>
          </w:tcPr>
          <w:p w14:paraId="2E7C8F18"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05AF2469" w14:textId="77777777" w:rsidR="00FD56E9" w:rsidRDefault="00000000">
      <w:pPr>
        <w:rPr>
          <w:rFonts w:ascii="宋体" w:hAnsi="宋体" w:cs="宋体" w:hint="eastAsia"/>
          <w:b/>
          <w:color w:val="000000"/>
          <w:kern w:val="0"/>
          <w:sz w:val="18"/>
          <w:szCs w:val="18"/>
        </w:rPr>
      </w:pPr>
      <w:bookmarkStart w:id="7" w:name="_Toc499284719"/>
      <w:bookmarkStart w:id="8" w:name="_Toc372533341"/>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7"/>
    <w:bookmarkEnd w:id="8"/>
    <w:p w14:paraId="2B1493F5" w14:textId="77777777" w:rsidR="00FD56E9"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FD56E9" w14:paraId="5D6022F2"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4F7CE03D"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lastRenderedPageBreak/>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04B373E2"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737151E8" w14:textId="77777777" w:rsidR="00FD56E9" w:rsidRDefault="00FD56E9">
            <w:pPr>
              <w:widowControl/>
              <w:jc w:val="left"/>
              <w:rPr>
                <w:rFonts w:ascii="宋体" w:hAnsi="宋体" w:cs="宋体" w:hint="eastAsia"/>
                <w:color w:val="000000"/>
                <w:kern w:val="0"/>
                <w:sz w:val="18"/>
                <w:szCs w:val="18"/>
              </w:rPr>
            </w:pPr>
          </w:p>
        </w:tc>
      </w:tr>
      <w:tr w:rsidR="00FD56E9" w14:paraId="64B0E2EC"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4C298CE2"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10E9450"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75CB593" w14:textId="77777777" w:rsidR="00FD56E9"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AAEB3A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B2DD83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8CBAC2F"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689985DA"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FD56E9" w14:paraId="3C01AE8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0FE52B2"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7B76422"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18954BB"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843E63"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5A1523"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2E9B565"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AE0C567" w14:textId="77777777" w:rsidR="00FD56E9" w:rsidRDefault="00FD56E9">
            <w:pPr>
              <w:widowControl/>
              <w:jc w:val="center"/>
              <w:rPr>
                <w:rFonts w:ascii="宋体" w:hAnsi="宋体" w:cs="宋体" w:hint="eastAsia"/>
                <w:color w:val="000000"/>
                <w:kern w:val="0"/>
                <w:sz w:val="18"/>
                <w:szCs w:val="18"/>
              </w:rPr>
            </w:pPr>
          </w:p>
        </w:tc>
      </w:tr>
      <w:tr w:rsidR="00FD56E9" w14:paraId="09AECE35"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790332D"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208148C"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B091879"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6FCBD16"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8EEDAD2"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E4D7E5C"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3DF5619E" w14:textId="77777777" w:rsidR="00FD56E9" w:rsidRDefault="00FD56E9">
            <w:pPr>
              <w:widowControl/>
              <w:jc w:val="center"/>
              <w:rPr>
                <w:rFonts w:ascii="宋体" w:hAnsi="宋体" w:cs="宋体" w:hint="eastAsia"/>
                <w:color w:val="000000"/>
                <w:kern w:val="0"/>
                <w:sz w:val="18"/>
                <w:szCs w:val="18"/>
              </w:rPr>
            </w:pPr>
          </w:p>
        </w:tc>
      </w:tr>
      <w:tr w:rsidR="00FD56E9" w14:paraId="5C05AD3A"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22978A3" w14:textId="77777777" w:rsidR="00FD56E9"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FD56E9" w14:paraId="27DB3009"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D363C2" w14:textId="77777777" w:rsidR="00FD56E9"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8A6F394"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1ECE96BF" w14:textId="77777777" w:rsidR="00FD56E9"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7679F02E" w14:textId="77777777" w:rsidR="00FD56E9" w:rsidRDefault="00000000">
      <w:pPr>
        <w:ind w:firstLineChars="200" w:firstLine="420"/>
        <w:rPr>
          <w:rFonts w:ascii="宋体" w:hAnsi="宋体" w:cs="宋体" w:hint="eastAsia"/>
          <w:sz w:val="18"/>
          <w:szCs w:val="18"/>
        </w:rPr>
      </w:pPr>
      <w:bookmarkStart w:id="9"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包含产品制造、包装、仓储、运输、配送及验收合格前和效期内发生的所有含税费用，还包含乙方应当提供的伴随服务/售后服务费用。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3F0009E6" w14:textId="77777777" w:rsidR="00FD56E9"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7F8899B0" w14:textId="77777777" w:rsidR="00FD56E9"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9"/>
    </w:p>
    <w:p w14:paraId="367CECA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71906683" w14:textId="77777777" w:rsidR="00FD56E9"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4BB99C3C" w14:textId="77777777" w:rsidR="00FD56E9"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2AAB9253"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FD56E9" w14:paraId="54248D86" w14:textId="77777777">
        <w:trPr>
          <w:trHeight w:val="284"/>
          <w:jc w:val="center"/>
        </w:trPr>
        <w:tc>
          <w:tcPr>
            <w:tcW w:w="6763" w:type="dxa"/>
            <w:gridSpan w:val="4"/>
            <w:tcBorders>
              <w:top w:val="nil"/>
              <w:left w:val="nil"/>
              <w:bottom w:val="single" w:sz="6" w:space="0" w:color="auto"/>
              <w:right w:val="nil"/>
            </w:tcBorders>
            <w:vAlign w:val="center"/>
          </w:tcPr>
          <w:p w14:paraId="13193C8B"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A34516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FD56E9" w14:paraId="7B8FF071"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956401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1CE5C092"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3519717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C21ABB5" w14:textId="77777777" w:rsidR="00FD56E9"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22C5065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FD56E9" w14:paraId="26622002"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C0826E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3FC9052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DD824A1"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01FE7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F8B199B"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2DB25A1D"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D72B84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513730C"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663180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41F8DB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198C129A"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2E37DEE8"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306F31F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34DD8A3B" w14:textId="77777777" w:rsidR="00FD56E9"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320CD2AD"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FD56E9" w14:paraId="25CB8A59" w14:textId="77777777">
        <w:trPr>
          <w:trHeight w:val="284"/>
          <w:tblHeader/>
          <w:jc w:val="center"/>
        </w:trPr>
        <w:tc>
          <w:tcPr>
            <w:tcW w:w="6386" w:type="dxa"/>
            <w:gridSpan w:val="4"/>
            <w:tcBorders>
              <w:top w:val="nil"/>
              <w:left w:val="nil"/>
              <w:bottom w:val="single" w:sz="4" w:space="0" w:color="auto"/>
              <w:right w:val="nil"/>
            </w:tcBorders>
            <w:vAlign w:val="center"/>
          </w:tcPr>
          <w:p w14:paraId="30FAF723"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26E7CDB6"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FD56E9" w14:paraId="3B76AA0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0C8739E6"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3AC4DD8F"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2D7488D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6AB2B4C3"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64CD851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FD56E9" w14:paraId="072C4CEB"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52669C7F"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458EA3EE"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0C33BB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37B0CA21"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4471CE6"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1514B341"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98F910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23BBF2E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7C62E361"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78BA016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2D51F0B"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562D7850"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96D7BA4" w14:textId="77777777" w:rsidR="00FD56E9"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82D0F9A" w14:textId="77777777" w:rsidR="00FD56E9"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23BC7CA9"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11072096"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5979CF04"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3107B2F5" w14:textId="77777777" w:rsidR="00FD56E9"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0F692711" w14:textId="77777777" w:rsidR="00FD56E9"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500C6448"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06700556" w14:textId="77777777" w:rsidR="00FD56E9"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FD56E9" w14:paraId="760D72A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2896C4B"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3D0C27A1"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16590FA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71BB1E8F"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3290556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662A0BA4"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FD56E9" w14:paraId="2B1B4214"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CF3ABCE"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2B1300E3"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1315D278"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4737FC71"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49DC5364"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4780317" w14:textId="77777777" w:rsidR="00FD56E9" w:rsidRDefault="00FD56E9">
            <w:pPr>
              <w:widowControl/>
              <w:rPr>
                <w:rFonts w:ascii="宋体" w:hAnsi="宋体" w:cs="宋体" w:hint="eastAsia"/>
                <w:bCs/>
                <w:color w:val="000000"/>
                <w:kern w:val="0"/>
                <w:sz w:val="18"/>
                <w:szCs w:val="18"/>
              </w:rPr>
            </w:pPr>
          </w:p>
        </w:tc>
      </w:tr>
      <w:tr w:rsidR="00FD56E9" w14:paraId="4D9A38C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C2BFFF"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7D4C8575"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BA8C1F3"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14258F93"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001BD78"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5DCE4782" w14:textId="77777777" w:rsidR="00FD56E9" w:rsidRDefault="00FD56E9">
            <w:pPr>
              <w:widowControl/>
              <w:rPr>
                <w:rFonts w:ascii="宋体" w:hAnsi="宋体" w:cs="宋体" w:hint="eastAsia"/>
                <w:bCs/>
                <w:color w:val="000000"/>
                <w:kern w:val="0"/>
                <w:sz w:val="18"/>
                <w:szCs w:val="18"/>
              </w:rPr>
            </w:pPr>
          </w:p>
        </w:tc>
      </w:tr>
    </w:tbl>
    <w:p w14:paraId="3081A108"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780B8F36"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6E820C9E" w14:textId="77777777" w:rsidR="00FD56E9"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0E2AE8EF" w14:textId="77777777" w:rsidR="00FD56E9"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t>目录十、</w:t>
      </w:r>
      <w:r>
        <w:rPr>
          <w:rFonts w:ascii="宋体" w:hAnsi="宋体" w:cs="宋体" w:hint="eastAsia"/>
          <w:color w:val="000000"/>
          <w:kern w:val="0"/>
          <w:sz w:val="18"/>
          <w:szCs w:val="18"/>
        </w:rPr>
        <w:t>安装调试验收方案</w:t>
      </w:r>
    </w:p>
    <w:p w14:paraId="1F36E315"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17B25055"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2EC08D18" w14:textId="77777777" w:rsidR="00FD56E9"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BF19EBF"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万元，属于（史型企业、</w:t>
      </w:r>
    </w:p>
    <w:p w14:paraId="6F63D4BC"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63E517D9" w14:textId="77777777" w:rsidR="00FD56E9"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lastRenderedPageBreak/>
        <w:t>以上企业，不属于大企业的分支机构，不存在控股股东 为大企业的情形，也不存在与大企业的负责人为同一人的情形 。</w:t>
      </w:r>
    </w:p>
    <w:p w14:paraId="66D0BAD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709DCB16" w14:textId="77777777" w:rsidR="00FD56E9"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7084EF2B" w14:textId="77777777" w:rsidR="00FD56E9"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36D83F48" w14:textId="77777777" w:rsidR="00FD56E9"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21006DF9"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2887A181"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64BA69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4F4372D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699A20C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（说明：政府采购法第二十二条第一款第五项所称重大违法记录，是指供应商因违法经营受到刑事处罚或者责令停产停业、吊销许可证或者执照、较大数额罚款等行政处罚。）</w:t>
      </w:r>
    </w:p>
    <w:p w14:paraId="58E8A811"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70848757"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748F56A"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34FBB10F"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6C46637"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279216B0" w14:textId="77777777" w:rsidR="00FD56E9"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2A7D1516"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1B9EBAD8"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3372BFBE"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432BC9B" w14:textId="77777777" w:rsidR="00FD56E9"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97A6552" w14:textId="77777777" w:rsidR="00FD56E9" w:rsidRDefault="00FD56E9">
      <w:pPr>
        <w:spacing w:line="360" w:lineRule="auto"/>
        <w:jc w:val="center"/>
        <w:rPr>
          <w:rFonts w:ascii="宋体" w:hAnsi="宋体" w:cs="宋体" w:hint="eastAsia"/>
          <w:b/>
          <w:bCs/>
          <w:color w:val="000000"/>
          <w:kern w:val="0"/>
          <w:sz w:val="18"/>
          <w:szCs w:val="18"/>
        </w:rPr>
      </w:pPr>
    </w:p>
    <w:p w14:paraId="278DBA8E" w14:textId="77777777" w:rsidR="00FD56E9" w:rsidRDefault="00000000">
      <w:pPr>
        <w:ind w:firstLineChars="1200" w:firstLine="3373"/>
        <w:rPr>
          <w:b/>
          <w:bCs/>
          <w:color w:val="000000"/>
          <w:sz w:val="28"/>
          <w:szCs w:val="28"/>
        </w:rPr>
      </w:pPr>
      <w:r>
        <w:rPr>
          <w:rFonts w:hint="eastAsia"/>
          <w:b/>
          <w:bCs/>
          <w:color w:val="000000"/>
          <w:sz w:val="28"/>
          <w:szCs w:val="28"/>
        </w:rPr>
        <w:t>风险提示函</w:t>
      </w:r>
    </w:p>
    <w:p w14:paraId="033AA32B" w14:textId="77777777" w:rsidR="00FD56E9"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7B926A54" w14:textId="77777777" w:rsidR="00FD56E9" w:rsidRDefault="00FD56E9"/>
    <w:sectPr w:rsidR="00FD56E9">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55815" w14:textId="77777777" w:rsidR="00267C9F" w:rsidRDefault="00267C9F">
      <w:r>
        <w:separator/>
      </w:r>
    </w:p>
  </w:endnote>
  <w:endnote w:type="continuationSeparator" w:id="0">
    <w:p w14:paraId="0D417EF5" w14:textId="77777777" w:rsidR="00267C9F" w:rsidRDefault="00267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2985" w14:textId="77777777" w:rsidR="00FD56E9"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690CDED5" wp14:editId="2DCD7F3A">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690CDED5"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4A3" w14:textId="77777777" w:rsidR="00FD56E9"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3F96927C" wp14:editId="0E7E84A7">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3F96927C"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2F803" w14:textId="77777777" w:rsidR="00267C9F" w:rsidRDefault="00267C9F">
      <w:r>
        <w:separator/>
      </w:r>
    </w:p>
  </w:footnote>
  <w:footnote w:type="continuationSeparator" w:id="0">
    <w:p w14:paraId="398D57E5" w14:textId="77777777" w:rsidR="00267C9F" w:rsidRDefault="00267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A485" w14:textId="77777777" w:rsidR="00FD56E9" w:rsidRDefault="00FD56E9">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E371" w14:textId="77777777" w:rsidR="00FD56E9" w:rsidRDefault="00FD56E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0C1EC"/>
    <w:multiLevelType w:val="singleLevel"/>
    <w:tmpl w:val="CF00C1EC"/>
    <w:lvl w:ilvl="0">
      <w:start w:val="4"/>
      <w:numFmt w:val="chineseCounting"/>
      <w:suff w:val="nothing"/>
      <w:lvlText w:val="%1、"/>
      <w:lvlJc w:val="left"/>
      <w:pPr>
        <w:ind w:left="0" w:firstLine="0"/>
      </w:pPr>
    </w:lvl>
  </w:abstractNum>
  <w:abstractNum w:abstractNumId="1" w15:restartNumberingAfterBreak="0">
    <w:nsid w:val="DF48E5A8"/>
    <w:multiLevelType w:val="singleLevel"/>
    <w:tmpl w:val="DF48E5A8"/>
    <w:lvl w:ilvl="0">
      <w:start w:val="1"/>
      <w:numFmt w:val="chineseCounting"/>
      <w:suff w:val="nothing"/>
      <w:lvlText w:val="%1、"/>
      <w:lvlJc w:val="left"/>
      <w:rPr>
        <w:rFonts w:hint="eastAsia"/>
      </w:rPr>
    </w:lvl>
  </w:abstractNum>
  <w:abstractNum w:abstractNumId="2"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3" w15:restartNumberingAfterBreak="0">
    <w:nsid w:val="00000004"/>
    <w:multiLevelType w:val="singleLevel"/>
    <w:tmpl w:val="00000004"/>
    <w:lvl w:ilvl="0">
      <w:start w:val="6"/>
      <w:numFmt w:val="decimal"/>
      <w:suff w:val="nothing"/>
      <w:lvlText w:val="（%1）"/>
      <w:lvlJc w:val="left"/>
    </w:lvl>
  </w:abstractNum>
  <w:abstractNum w:abstractNumId="4"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5"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6"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7" w15:restartNumberingAfterBreak="0">
    <w:nsid w:val="00000009"/>
    <w:multiLevelType w:val="singleLevel"/>
    <w:tmpl w:val="00000009"/>
    <w:lvl w:ilvl="0">
      <w:start w:val="1"/>
      <w:numFmt w:val="decimal"/>
      <w:suff w:val="nothing"/>
      <w:lvlText w:val="%1、"/>
      <w:lvlJc w:val="left"/>
    </w:lvl>
  </w:abstractNum>
  <w:abstractNum w:abstractNumId="8" w15:restartNumberingAfterBreak="0">
    <w:nsid w:val="799A8F23"/>
    <w:multiLevelType w:val="singleLevel"/>
    <w:tmpl w:val="799A8F23"/>
    <w:lvl w:ilvl="0">
      <w:start w:val="2"/>
      <w:numFmt w:val="chineseCounting"/>
      <w:suff w:val="nothing"/>
      <w:lvlText w:val="%1、"/>
      <w:lvlJc w:val="left"/>
      <w:rPr>
        <w:rFonts w:hint="eastAsia"/>
      </w:rPr>
    </w:lvl>
  </w:abstractNum>
  <w:num w:numId="1" w16cid:durableId="182213677">
    <w:abstractNumId w:val="4"/>
  </w:num>
  <w:num w:numId="2" w16cid:durableId="19667657">
    <w:abstractNumId w:val="2"/>
  </w:num>
  <w:num w:numId="3" w16cid:durableId="160900177">
    <w:abstractNumId w:val="5"/>
  </w:num>
  <w:num w:numId="4" w16cid:durableId="1154024210">
    <w:abstractNumId w:val="1"/>
  </w:num>
  <w:num w:numId="5" w16cid:durableId="495850820">
    <w:abstractNumId w:val="6"/>
  </w:num>
  <w:num w:numId="6" w16cid:durableId="122043953">
    <w:abstractNumId w:val="0"/>
    <w:lvlOverride w:ilvl="0">
      <w:startOverride w:val="4"/>
    </w:lvlOverride>
  </w:num>
  <w:num w:numId="7" w16cid:durableId="360517769">
    <w:abstractNumId w:val="7"/>
  </w:num>
  <w:num w:numId="8" w16cid:durableId="401948880">
    <w:abstractNumId w:val="3"/>
  </w:num>
  <w:num w:numId="9" w16cid:durableId="2086296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8587B"/>
    <w:rsid w:val="000F786B"/>
    <w:rsid w:val="0011388D"/>
    <w:rsid w:val="0011465D"/>
    <w:rsid w:val="0013656A"/>
    <w:rsid w:val="001816EA"/>
    <w:rsid w:val="00182757"/>
    <w:rsid w:val="00182B01"/>
    <w:rsid w:val="001B766E"/>
    <w:rsid w:val="00267C9F"/>
    <w:rsid w:val="00285566"/>
    <w:rsid w:val="002B12E1"/>
    <w:rsid w:val="002C25F1"/>
    <w:rsid w:val="002E46AB"/>
    <w:rsid w:val="00302431"/>
    <w:rsid w:val="00373137"/>
    <w:rsid w:val="003858EF"/>
    <w:rsid w:val="00386364"/>
    <w:rsid w:val="003C2916"/>
    <w:rsid w:val="00414C32"/>
    <w:rsid w:val="00434492"/>
    <w:rsid w:val="0045796E"/>
    <w:rsid w:val="004912DB"/>
    <w:rsid w:val="004C570A"/>
    <w:rsid w:val="004E4668"/>
    <w:rsid w:val="004E71E3"/>
    <w:rsid w:val="004F0926"/>
    <w:rsid w:val="005422E6"/>
    <w:rsid w:val="005748CC"/>
    <w:rsid w:val="005A0012"/>
    <w:rsid w:val="005D2A01"/>
    <w:rsid w:val="005F4D72"/>
    <w:rsid w:val="0062784F"/>
    <w:rsid w:val="00697DF7"/>
    <w:rsid w:val="006D54CE"/>
    <w:rsid w:val="00700022"/>
    <w:rsid w:val="007076C3"/>
    <w:rsid w:val="0072732A"/>
    <w:rsid w:val="00746C83"/>
    <w:rsid w:val="0079607D"/>
    <w:rsid w:val="007B22A1"/>
    <w:rsid w:val="008247BC"/>
    <w:rsid w:val="00876C3E"/>
    <w:rsid w:val="00881F23"/>
    <w:rsid w:val="0089123F"/>
    <w:rsid w:val="008C285F"/>
    <w:rsid w:val="008D23D4"/>
    <w:rsid w:val="0093219C"/>
    <w:rsid w:val="0099355F"/>
    <w:rsid w:val="00A40D85"/>
    <w:rsid w:val="00A5151F"/>
    <w:rsid w:val="00A616B2"/>
    <w:rsid w:val="00A64A71"/>
    <w:rsid w:val="00A756DA"/>
    <w:rsid w:val="00AD33AC"/>
    <w:rsid w:val="00AE0B2F"/>
    <w:rsid w:val="00B22982"/>
    <w:rsid w:val="00B6630C"/>
    <w:rsid w:val="00B67ABD"/>
    <w:rsid w:val="00B703F3"/>
    <w:rsid w:val="00B96399"/>
    <w:rsid w:val="00C036FD"/>
    <w:rsid w:val="00C217B1"/>
    <w:rsid w:val="00C24D3E"/>
    <w:rsid w:val="00C43A95"/>
    <w:rsid w:val="00C4454A"/>
    <w:rsid w:val="00C9296E"/>
    <w:rsid w:val="00CA69C0"/>
    <w:rsid w:val="00D17606"/>
    <w:rsid w:val="00D22292"/>
    <w:rsid w:val="00D23C41"/>
    <w:rsid w:val="00D54D02"/>
    <w:rsid w:val="00D600E0"/>
    <w:rsid w:val="00D62DAD"/>
    <w:rsid w:val="00D65F87"/>
    <w:rsid w:val="00DB6D49"/>
    <w:rsid w:val="00DB7C14"/>
    <w:rsid w:val="00DC6ECA"/>
    <w:rsid w:val="00E16677"/>
    <w:rsid w:val="00E20AE8"/>
    <w:rsid w:val="00E7614E"/>
    <w:rsid w:val="00E76A64"/>
    <w:rsid w:val="00E770F9"/>
    <w:rsid w:val="00EA3FED"/>
    <w:rsid w:val="00EC5F07"/>
    <w:rsid w:val="00EF6C1A"/>
    <w:rsid w:val="00F03BE0"/>
    <w:rsid w:val="00F847F8"/>
    <w:rsid w:val="00F9606D"/>
    <w:rsid w:val="00FC223A"/>
    <w:rsid w:val="00FD29A6"/>
    <w:rsid w:val="00FD56E9"/>
    <w:rsid w:val="00FE5EBC"/>
    <w:rsid w:val="00FF7704"/>
    <w:rsid w:val="045F6873"/>
    <w:rsid w:val="052E192F"/>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38A28"/>
  <w15:docId w15:val="{8372BD64-7F13-4119-BB02-4DDE6158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paragraph" w:styleId="a8">
    <w:name w:val="Body Text First Indent"/>
    <w:basedOn w:val="a3"/>
    <w:link w:val="a9"/>
    <w:pPr>
      <w:spacing w:after="120"/>
      <w:ind w:firstLineChars="100" w:firstLine="420"/>
    </w:pPr>
    <w:rPr>
      <w:rFonts w:ascii="Calibri" w:eastAsia="宋体" w:hAnsi="Calibri"/>
      <w:sz w:val="21"/>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unhideWhenUsed/>
    <w:qFormat/>
  </w:style>
  <w:style w:type="paragraph" w:styleId="ac">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 w:type="character" w:customStyle="1" w:styleId="a9">
    <w:name w:val="正文文本首行缩进 字符"/>
    <w:basedOn w:val="a4"/>
    <w:link w:val="a8"/>
    <w:rPr>
      <w:rFonts w:ascii="楷体_GB2312" w:eastAsia="楷体_GB2312" w:hAnsi="Arial"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11069</Words>
  <Characters>11512</Characters>
  <Application>Microsoft Office Word</Application>
  <DocSecurity>0</DocSecurity>
  <Lines>460</Lines>
  <Paragraphs>578</Paragraphs>
  <ScaleCrop>false</ScaleCrop>
  <Company/>
  <LinksUpToDate>false</LinksUpToDate>
  <CharactersWithSpaces>22003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5</cp:revision>
  <dcterms:created xsi:type="dcterms:W3CDTF">2026-10-12T09:33:00Z</dcterms:created>
  <dcterms:modified xsi:type="dcterms:W3CDTF">2026-10-15T09:21:00Z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